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268" w:rsidRDefault="00A046DB">
      <w:pPr>
        <w:spacing w:line="360" w:lineRule="auto"/>
        <w:rPr>
          <w:rFonts w:ascii="Tahoma" w:hAnsi="Tahoma" w:cs="Tahoma"/>
          <w:szCs w:val="24"/>
        </w:rPr>
      </w:pPr>
      <w:bookmarkStart w:id="0" w:name="_GoBack"/>
      <w:bookmarkEnd w:id="0"/>
      <w:r>
        <w:rPr>
          <w:rFonts w:ascii="Tahoma" w:hAnsi="Tahoma" w:cs="Tahoma"/>
          <w:szCs w:val="24"/>
        </w:rPr>
        <w:t xml:space="preserve">       </w:t>
      </w:r>
      <w:r>
        <w:rPr>
          <w:noProof/>
        </w:rPr>
        <w:drawing>
          <wp:inline distT="0" distB="0" distL="0" distR="0">
            <wp:extent cx="533400" cy="514350"/>
            <wp:effectExtent l="0" t="0" r="0" b="0"/>
            <wp:docPr id="1" name="Εικόνα 1" descr="Ι.Σ.Ρόδου - Προκήρυξη κενών θέσεων στα Περιφερειακά Ιατρεία χώρο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Ι.Σ.Ρόδου - Προκήρυξη κενών θέσεων στα Περιφερειακά Ιατρεία χώρου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1"/>
      <w:bookmarkEnd w:id="1"/>
    </w:p>
    <w:p w:rsidR="004D0268" w:rsidRDefault="00A046DB">
      <w:pPr>
        <w:spacing w:after="200" w:line="360" w:lineRule="auto"/>
        <w:contextualSpacing/>
      </w:pPr>
      <w:r>
        <w:rPr>
          <w:rFonts w:ascii="Tahoma" w:hAnsi="Tahoma" w:cs="Tahoma"/>
          <w:szCs w:val="24"/>
        </w:rPr>
        <w:t>ΕΛΛΗΝΙΚΗ ΔΗΜΟΚΡΑΤΙΑ                             Νέα Ιωνία       25 Μαΐου 2021</w:t>
      </w:r>
    </w:p>
    <w:p w:rsidR="004D0268" w:rsidRDefault="00A046DB">
      <w:pPr>
        <w:spacing w:after="200" w:line="360" w:lineRule="auto"/>
        <w:contextualSpacing/>
      </w:pPr>
      <w:r>
        <w:rPr>
          <w:rFonts w:ascii="Tahoma" w:hAnsi="Tahoma" w:cs="Tahoma"/>
          <w:szCs w:val="24"/>
        </w:rPr>
        <w:t>ΕΙΡΗΝΟΔΙΚΕΙΟ ΝΕΑΣ ΙΩΝΙΑΣ                          Αρ. Πρ.:       125/2021</w:t>
      </w:r>
    </w:p>
    <w:p w:rsidR="004D0268" w:rsidRDefault="00A046DB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Ταχ. Δ/νση: Λεωφ. Ηρακλείου 269 </w:t>
      </w:r>
    </w:p>
    <w:p w:rsidR="004D0268" w:rsidRDefault="00A046DB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color w:val="222222"/>
          <w:szCs w:val="24"/>
          <w:shd w:val="clear" w:color="auto" w:fill="FFFFFF"/>
        </w:rPr>
        <w:t xml:space="preserve">Ταχ. Κωδ.: 142 31 </w:t>
      </w:r>
    </w:p>
    <w:p w:rsidR="004D0268" w:rsidRDefault="00A046DB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Τηλέφων</w:t>
      </w:r>
      <w:r>
        <w:rPr>
          <w:rFonts w:ascii="Tahoma" w:hAnsi="Tahoma" w:cs="Tahoma"/>
          <w:szCs w:val="24"/>
          <w:lang w:val="en-US"/>
        </w:rPr>
        <w:t>o</w:t>
      </w:r>
      <w:r>
        <w:rPr>
          <w:rFonts w:ascii="Tahoma" w:hAnsi="Tahoma" w:cs="Tahoma"/>
          <w:szCs w:val="24"/>
        </w:rPr>
        <w:t>: 2102756280</w:t>
      </w:r>
    </w:p>
    <w:p w:rsidR="004D0268" w:rsidRDefault="00A046DB">
      <w:pPr>
        <w:spacing w:after="200" w:line="360" w:lineRule="auto"/>
        <w:contextualSpacing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en-US"/>
        </w:rPr>
        <w:t>e</w:t>
      </w: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  <w:lang w:val="en-US"/>
        </w:rPr>
        <w:t>mail</w:t>
      </w:r>
      <w:r>
        <w:rPr>
          <w:rFonts w:ascii="Tahoma" w:hAnsi="Tahoma" w:cs="Tahoma"/>
          <w:szCs w:val="24"/>
        </w:rPr>
        <w:t xml:space="preserve">: </w:t>
      </w:r>
      <w:r>
        <w:rPr>
          <w:rFonts w:ascii="Tahoma" w:hAnsi="Tahoma" w:cs="Tahoma"/>
          <w:szCs w:val="24"/>
          <w:lang w:val="en-US"/>
        </w:rPr>
        <w:t>Irinodikionionia</w:t>
      </w:r>
      <w:r>
        <w:rPr>
          <w:rFonts w:ascii="Tahoma" w:hAnsi="Tahoma" w:cs="Tahoma"/>
          <w:szCs w:val="24"/>
        </w:rPr>
        <w:t>@</w:t>
      </w:r>
      <w:r>
        <w:rPr>
          <w:rFonts w:ascii="Tahoma" w:hAnsi="Tahoma" w:cs="Tahoma"/>
          <w:szCs w:val="24"/>
          <w:lang w:val="en-US"/>
        </w:rPr>
        <w:t>yahoo</w:t>
      </w:r>
      <w:r>
        <w:rPr>
          <w:rFonts w:ascii="Tahoma" w:hAnsi="Tahoma" w:cs="Tahoma"/>
          <w:szCs w:val="24"/>
        </w:rPr>
        <w:t>.</w:t>
      </w:r>
      <w:r>
        <w:rPr>
          <w:rFonts w:ascii="Tahoma" w:hAnsi="Tahoma" w:cs="Tahoma"/>
          <w:szCs w:val="24"/>
          <w:lang w:val="en-US"/>
        </w:rPr>
        <w:t>gr</w:t>
      </w:r>
      <w:r>
        <w:rPr>
          <w:rFonts w:ascii="Tahoma" w:hAnsi="Tahoma" w:cs="Tahoma"/>
          <w:szCs w:val="24"/>
        </w:rPr>
        <w:t xml:space="preserve">              </w:t>
      </w:r>
    </w:p>
    <w:p w:rsidR="004D0268" w:rsidRDefault="00A046DB">
      <w:pPr>
        <w:pStyle w:val="410"/>
        <w:suppressAutoHyphens/>
        <w:spacing w:line="360" w:lineRule="auto"/>
        <w:ind w:right="-58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 w:val="0"/>
          <w:bCs/>
          <w:sz w:val="32"/>
          <w:szCs w:val="32"/>
        </w:rPr>
        <w:t xml:space="preserve">           </w:t>
      </w:r>
      <w:r>
        <w:rPr>
          <w:rFonts w:ascii="Tahoma" w:hAnsi="Tahoma" w:cs="Tahoma"/>
          <w:b w:val="0"/>
          <w:bCs/>
        </w:rPr>
        <w:t xml:space="preserve">Η Διευθύνουσα το ειρηνοδικείο Νέας Ιωνίας, Παρασκευή Φλούδα </w:t>
      </w:r>
    </w:p>
    <w:p w:rsidR="004D0268" w:rsidRDefault="00A046DB">
      <w:pPr>
        <w:pStyle w:val="410"/>
        <w:suppressAutoHyphens/>
        <w:spacing w:line="360" w:lineRule="auto"/>
        <w:ind w:right="-58"/>
        <w:jc w:val="both"/>
      </w:pPr>
      <w:r>
        <w:rPr>
          <w:rFonts w:ascii="Arial" w:hAnsi="Arial" w:cs="Arial"/>
          <w:b w:val="0"/>
          <w:bCs/>
        </w:rPr>
        <w:t xml:space="preserve">              Αφού λάβαμε υπόψη τις διατάξεις του άρθρου 83 παρ. 2 και 3 του ν. 4790/31-3-2021 ΦΕΚ 48 τευχ. Α  περί αυτεπάγγελτου επαναπροσδιορι</w:t>
      </w:r>
      <w:r>
        <w:rPr>
          <w:rFonts w:ascii="Arial" w:hAnsi="Arial" w:cs="Arial"/>
          <w:b w:val="0"/>
          <w:bCs/>
        </w:rPr>
        <w:t>σμού όλων των υποθέσεων και με οποιαδήποτε διαδικασία, των οποίων η συζήτηση ματαιώθηκε διαρκούσης της αναστολής λειτουργίας των δικαστηρίων  το μήνα Απρίλιο 2021, λόγω των έκτακτων μέτρων προστασίας της δημόσιας υγείας από την πανδημία του κορωνοϊού COVID</w:t>
      </w:r>
      <w:r>
        <w:rPr>
          <w:rFonts w:ascii="Arial" w:hAnsi="Arial" w:cs="Arial"/>
          <w:b w:val="0"/>
          <w:bCs/>
        </w:rPr>
        <w:t xml:space="preserve">-19, και μέχρι σήμερα, εισάγουμε οίκοθεν προς συζήτηση τις παρακάτω υποθέσεις της διαδικασίας: </w:t>
      </w:r>
    </w:p>
    <w:p w:rsidR="004D0268" w:rsidRDefault="00A046DB">
      <w:pPr>
        <w:pStyle w:val="41"/>
        <w:spacing w:line="360" w:lineRule="auto"/>
        <w:jc w:val="left"/>
      </w:pPr>
      <w:r>
        <w:rPr>
          <w:rFonts w:ascii="Tahoma" w:hAnsi="Tahoma" w:cs="Tahoma"/>
          <w:b w:val="0"/>
          <w:bCs/>
          <w:sz w:val="32"/>
          <w:szCs w:val="32"/>
        </w:rPr>
        <w:t xml:space="preserve">                </w:t>
      </w:r>
    </w:p>
    <w:p w:rsidR="004D0268" w:rsidRDefault="00A046DB">
      <w:pPr>
        <w:spacing w:line="360" w:lineRule="auto"/>
        <w:ind w:right="-334"/>
        <w:rPr>
          <w:szCs w:val="24"/>
        </w:rPr>
      </w:pPr>
      <w:r>
        <w:rPr>
          <w:rFonts w:cs="Tahoma"/>
          <w:bCs/>
          <w:szCs w:val="24"/>
        </w:rPr>
        <w:t>ΕΚΟΥΣΙΑ ΔΙΚΑΙΟΔΟΣΙΑ</w:t>
      </w:r>
    </w:p>
    <w:p w:rsidR="004D0268" w:rsidRDefault="004D0268">
      <w:pPr>
        <w:jc w:val="both"/>
        <w:rPr>
          <w:szCs w:val="24"/>
          <w:u w:val="single"/>
        </w:rPr>
      </w:pPr>
    </w:p>
    <w:p w:rsidR="004D0268" w:rsidRDefault="004D0268">
      <w:pPr>
        <w:jc w:val="both"/>
        <w:rPr>
          <w:szCs w:val="24"/>
        </w:rPr>
      </w:pPr>
    </w:p>
    <w:p w:rsidR="004D0268" w:rsidRDefault="00A046DB">
      <w:pPr>
        <w:jc w:val="both"/>
      </w:pPr>
      <w:r>
        <w:rPr>
          <w:szCs w:val="24"/>
        </w:rPr>
        <w:t>Η με   1) ΓΑΚ 3375/2020 και ΕΑΚ 180/2020 αίτηση, που δεν εκφωνήθηκε στη δικάσιμο της  21ης Απριλίου 2021</w:t>
      </w:r>
      <w:r>
        <w:rPr>
          <w:rFonts w:cs="Tahoma"/>
          <w:szCs w:val="24"/>
        </w:rPr>
        <w:t>, επαναπροσδιορίζ</w:t>
      </w:r>
      <w:r>
        <w:rPr>
          <w:rFonts w:cs="Tahoma"/>
          <w:szCs w:val="24"/>
        </w:rPr>
        <w:t>εται για τη δικάσιμο της 16ης Ιουνίου 2021.</w:t>
      </w:r>
    </w:p>
    <w:p w:rsidR="004D0268" w:rsidRDefault="004D0268">
      <w:pPr>
        <w:jc w:val="both"/>
        <w:rPr>
          <w:rFonts w:cs="Tahoma"/>
          <w:szCs w:val="24"/>
        </w:rPr>
      </w:pPr>
    </w:p>
    <w:p w:rsidR="004D0268" w:rsidRDefault="00A046DB">
      <w:pPr>
        <w:jc w:val="both"/>
      </w:pPr>
      <w:r>
        <w:rPr>
          <w:rFonts w:cs="Tahoma"/>
          <w:szCs w:val="24"/>
        </w:rPr>
        <w:t xml:space="preserve"> Οι με </w:t>
      </w:r>
      <w:r>
        <w:rPr>
          <w:rFonts w:ascii="Tahoma" w:hAnsi="Tahoma" w:cs="Tahoma"/>
          <w:szCs w:val="24"/>
        </w:rPr>
        <w:t>1) ΓΑΚ: 3157/2020-ΕΑΚ: 169/2020, 2) ΓΑΚ: 3231/2020-ΕΑΚ: 171/2020, 3) ΓΑΚ: 3240/2020-ΕΑΚ: 172/2020</w:t>
      </w:r>
      <w:r>
        <w:rPr>
          <w:rFonts w:ascii="Tahoma" w:hAnsi="Tahoma" w:cs="Tahoma"/>
          <w:szCs w:val="24"/>
          <w:lang w:val="en-US"/>
        </w:rPr>
        <w:t xml:space="preserve"> </w:t>
      </w:r>
      <w:r>
        <w:rPr>
          <w:szCs w:val="24"/>
        </w:rPr>
        <w:t xml:space="preserve">αιτήσεις , που δεν εκφωνήθηκαν στη δικάσιμο της  7ης Απριλίου 2021   και η με ΓΑΚ3307/2020 και ΕΑΚ </w:t>
      </w:r>
      <w:r>
        <w:rPr>
          <w:szCs w:val="24"/>
        </w:rPr>
        <w:t>175/2020 αίτηση , που δεν εκφωνήθηκε στη δικάσιμο της  14ης Απριλίου 2021 επαναπροσδιορίζονται για τη δικάσιμο της  1ης Σεπτεμβρίου 2021.</w:t>
      </w:r>
    </w:p>
    <w:p w:rsidR="004D0268" w:rsidRDefault="004D0268">
      <w:pPr>
        <w:jc w:val="both"/>
        <w:rPr>
          <w:szCs w:val="24"/>
        </w:rPr>
      </w:pPr>
    </w:p>
    <w:p w:rsidR="004D0268" w:rsidRDefault="00A046DB">
      <w:pPr>
        <w:jc w:val="both"/>
      </w:pPr>
      <w:r>
        <w:rPr>
          <w:szCs w:val="24"/>
        </w:rPr>
        <w:t xml:space="preserve">Η με ΓΑΚ  3398/2020 και ΕΑΚ 184/2020 αίτηση , που δεν εκφωνήθηκε στη δικάσιμο της  14ης Απριλίου 2021 και </w:t>
      </w:r>
      <w:r>
        <w:rPr>
          <w:rFonts w:cs="Tahoma"/>
          <w:szCs w:val="24"/>
        </w:rPr>
        <w:t xml:space="preserve">οι με </w:t>
      </w:r>
      <w:r>
        <w:rPr>
          <w:rFonts w:ascii="Tahoma" w:hAnsi="Tahoma" w:cs="Tahoma"/>
          <w:szCs w:val="24"/>
        </w:rPr>
        <w:t>1) ΓΑ</w:t>
      </w:r>
      <w:r>
        <w:rPr>
          <w:rFonts w:ascii="Tahoma" w:hAnsi="Tahoma" w:cs="Tahoma"/>
          <w:szCs w:val="24"/>
        </w:rPr>
        <w:t xml:space="preserve">Κ: 65/2019-ΕΑΚ: 8/2019 (ΚΛΗΣΗ), 2) ΓΑΚ: 2747/2019-ΕΑΚ: 147/2019 (ΚΛΗΣΗ), 3) ΓΑΚ: 283/2020-ΕΑΚ: 19/2020, που δεν εκφωνήθηκαν στη δικάσιμο  της 21ης Απριλίου   2021 επαναπροσδιορίζονται για τη δικάσιμο της 8ης Σεπτεμβρίου 2021  </w:t>
      </w:r>
    </w:p>
    <w:p w:rsidR="004D0268" w:rsidRDefault="004D0268">
      <w:pPr>
        <w:jc w:val="both"/>
        <w:rPr>
          <w:rFonts w:cs="Tahoma"/>
          <w:szCs w:val="24"/>
        </w:rPr>
      </w:pPr>
    </w:p>
    <w:p w:rsidR="004D0268" w:rsidRDefault="004D0268">
      <w:pPr>
        <w:jc w:val="both"/>
        <w:rPr>
          <w:rFonts w:cs="Tahoma"/>
          <w:szCs w:val="24"/>
        </w:rPr>
      </w:pPr>
    </w:p>
    <w:p w:rsidR="004D0268" w:rsidRDefault="004D0268">
      <w:pPr>
        <w:jc w:val="both"/>
        <w:rPr>
          <w:rFonts w:ascii="Tahoma" w:hAnsi="Tahoma" w:cs="Tahoma"/>
          <w:sz w:val="28"/>
          <w:szCs w:val="28"/>
        </w:rPr>
      </w:pPr>
    </w:p>
    <w:p w:rsidR="004D0268" w:rsidRDefault="004D0268">
      <w:pPr>
        <w:jc w:val="both"/>
        <w:rPr>
          <w:rFonts w:ascii="Tahoma" w:hAnsi="Tahoma" w:cs="Tahoma"/>
          <w:szCs w:val="24"/>
        </w:rPr>
      </w:pPr>
    </w:p>
    <w:p w:rsidR="004D0268" w:rsidRDefault="00A046DB">
      <w:pPr>
        <w:jc w:val="both"/>
      </w:pPr>
      <w:r>
        <w:rPr>
          <w:rFonts w:ascii="Tahoma" w:hAnsi="Tahoma" w:cs="Tahoma"/>
          <w:szCs w:val="24"/>
        </w:rPr>
        <w:lastRenderedPageBreak/>
        <w:t xml:space="preserve">ΑΣΦΑΛΙΣΤΙΚΑ ΜΕΤΡΑ </w:t>
      </w:r>
    </w:p>
    <w:p w:rsidR="004D0268" w:rsidRDefault="004D0268">
      <w:pPr>
        <w:jc w:val="both"/>
        <w:rPr>
          <w:rFonts w:cs="Tahoma"/>
          <w:szCs w:val="24"/>
        </w:rPr>
      </w:pPr>
    </w:p>
    <w:p w:rsidR="004D0268" w:rsidRDefault="00A046DB">
      <w:pPr>
        <w:jc w:val="both"/>
      </w:pPr>
      <w:r>
        <w:rPr>
          <w:rFonts w:ascii="Tahoma" w:hAnsi="Tahoma" w:cs="Tahoma"/>
          <w:szCs w:val="24"/>
        </w:rPr>
        <w:t>Οι</w:t>
      </w:r>
      <w:r>
        <w:rPr>
          <w:rFonts w:ascii="Tahoma" w:hAnsi="Tahoma" w:cs="Tahoma"/>
          <w:szCs w:val="24"/>
        </w:rPr>
        <w:t xml:space="preserve"> με 1) ΓΑΚ: 190/2021-ΕΑΚ: 3/2021, 2) ΓΑΚ: 191/2021-ΕΑΚ: 4/2021 και 3) ΓΑΚ: 192/2021-ΕΑΚ: 5/2021 αιτήσεις  ασφαλιστικών μέτρων που δεν εκφωνήθηκαν στη δικάσιμο της   1ης Απριλίου  2021 , επαναπροσδιορίζονται  για τη δικάσιμο της 2ας Σεπτεμβρίου  2021 .</w:t>
      </w:r>
    </w:p>
    <w:p w:rsidR="004D0268" w:rsidRDefault="004D0268">
      <w:pPr>
        <w:jc w:val="both"/>
        <w:rPr>
          <w:rFonts w:ascii="Tahoma" w:hAnsi="Tahoma" w:cs="Tahoma"/>
          <w:szCs w:val="24"/>
        </w:rPr>
      </w:pPr>
    </w:p>
    <w:p w:rsidR="004D0268" w:rsidRDefault="00A046DB">
      <w:pPr>
        <w:jc w:val="both"/>
      </w:pPr>
      <w:r>
        <w:rPr>
          <w:rFonts w:ascii="Tahoma" w:hAnsi="Tahoma" w:cs="Tahoma"/>
          <w:szCs w:val="24"/>
        </w:rPr>
        <w:t xml:space="preserve">Οι </w:t>
      </w:r>
      <w:r>
        <w:rPr>
          <w:rFonts w:ascii="Tahoma" w:hAnsi="Tahoma" w:cs="Tahoma"/>
          <w:szCs w:val="24"/>
        </w:rPr>
        <w:t>με 1) ΓΑΚ: 194/2021-ΕΑΚ: 6/2021, 2) ΓΑΚ: 196/2021-ΕΑΚ: 7/2021 και  3) ΓΑΚ: 199/2021-ΕΑΚ: 8/2021 αιτήσεις  ασφαλιστικών μέτρων που δεν εκφωνήθηκαν στη δικάσιμο της   8ης Απριλίου  2021 , επαναπροσδιορίζονται  για τη δικάσιμο της 9ης Σεπτεμβρίου  2021 .</w:t>
      </w:r>
    </w:p>
    <w:p w:rsidR="004D0268" w:rsidRDefault="004D0268">
      <w:pPr>
        <w:jc w:val="both"/>
        <w:rPr>
          <w:rFonts w:ascii="Tahoma" w:hAnsi="Tahoma" w:cs="Tahoma"/>
          <w:szCs w:val="24"/>
        </w:rPr>
      </w:pPr>
    </w:p>
    <w:p w:rsidR="004D0268" w:rsidRDefault="00A046DB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Οι </w:t>
      </w:r>
      <w:r>
        <w:rPr>
          <w:rFonts w:ascii="Tahoma" w:hAnsi="Tahoma" w:cs="Tahoma"/>
          <w:szCs w:val="24"/>
        </w:rPr>
        <w:t>με  1)ΓΑΚ 433/2021 και ΕΑΚ 18/2021  και 2) ΓΑΚ 434/2021 και ΕΑΚ 19/2021  αιτήσεις  ασφαλιστικών μέτρων που δεν εκφωνήθηκαν στη δικάσιμο της   15ης Απριλίου  2021 ,επαναπροσδιορίζονται  για τη δικάσιμο της 16ης  Σεπτεμβρίου 2021.</w:t>
      </w:r>
    </w:p>
    <w:p w:rsidR="004D0268" w:rsidRDefault="00A046DB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Η  με ΓΑΚ 1500/2021 και ΕΑΚ</w:t>
      </w:r>
      <w:r>
        <w:rPr>
          <w:rFonts w:ascii="Tahoma" w:hAnsi="Tahoma" w:cs="Tahoma"/>
          <w:szCs w:val="24"/>
        </w:rPr>
        <w:t xml:space="preserve"> 22/2021 που δεν εκφωνήθηκε στη δικάσιμο της 22ς Απριλίου 2021 ,επαναπροσδιορίζονται  για τη δικάσιμο της 23ης Σεπτεμβρίου  2021 .</w:t>
      </w:r>
    </w:p>
    <w:p w:rsidR="004D0268" w:rsidRDefault="004D0268">
      <w:pPr>
        <w:jc w:val="both"/>
        <w:rPr>
          <w:rFonts w:ascii="Tahoma" w:hAnsi="Tahoma" w:cs="Tahoma"/>
          <w:szCs w:val="24"/>
        </w:rPr>
      </w:pPr>
    </w:p>
    <w:p w:rsidR="004D0268" w:rsidRDefault="00A046DB">
      <w:pPr>
        <w:jc w:val="both"/>
        <w:rPr>
          <w:rFonts w:ascii="Tahoma" w:hAnsi="Tahoma"/>
        </w:rPr>
      </w:pPr>
      <w:r>
        <w:rPr>
          <w:rFonts w:ascii="Tahoma" w:hAnsi="Tahoma" w:cs="Tahoma"/>
          <w:szCs w:val="24"/>
        </w:rPr>
        <w:t>ΠΕΡΙΟΥΣΙΑΚΕΣ ΔΙΑΦΟΡΕΣ-ΑΥΤΟΚΙΝΗΤΑ</w:t>
      </w:r>
    </w:p>
    <w:p w:rsidR="004D0268" w:rsidRDefault="004D0268">
      <w:pPr>
        <w:jc w:val="both"/>
        <w:rPr>
          <w:rFonts w:ascii="Tahoma" w:hAnsi="Tahoma" w:cs="Tahoma"/>
          <w:szCs w:val="24"/>
        </w:rPr>
      </w:pPr>
    </w:p>
    <w:p w:rsidR="004D0268" w:rsidRDefault="004D0268">
      <w:pPr>
        <w:jc w:val="both"/>
        <w:rPr>
          <w:rFonts w:ascii="Tahoma" w:hAnsi="Tahoma" w:cs="Tahoma"/>
          <w:szCs w:val="24"/>
        </w:rPr>
      </w:pPr>
    </w:p>
    <w:p w:rsidR="004D0268" w:rsidRDefault="00A046DB">
      <w:pPr>
        <w:jc w:val="both"/>
      </w:pPr>
      <w:r>
        <w:rPr>
          <w:rFonts w:ascii="Tahoma" w:hAnsi="Tahoma" w:cs="Tahoma"/>
          <w:szCs w:val="24"/>
        </w:rPr>
        <w:t>Οι  με 1)με ΓΑΚ   3781/2019 και ΕΑΚ 25/2019   αγωγή  και 2) με ΓΑΚ 977/2021  και ΕΑΚ  ΓΑΚ</w:t>
      </w:r>
      <w:r>
        <w:rPr>
          <w:rFonts w:ascii="Tahoma" w:hAnsi="Tahoma" w:cs="Tahoma"/>
          <w:szCs w:val="24"/>
        </w:rPr>
        <w:t>: 1500/2021-ΕΑΚ: 22/202110/2021  αγωγές που  δεν εκφωνήθηκαν   στη δικάσιμο της   7ης Απριλίου   2021 , επαναπροσδιορίζονται για τη δικάσιμο της  2ας Φεβρουαρίου 2022.</w:t>
      </w:r>
    </w:p>
    <w:p w:rsidR="004D0268" w:rsidRDefault="004D0268">
      <w:pPr>
        <w:jc w:val="both"/>
        <w:rPr>
          <w:rFonts w:ascii="Tahoma" w:hAnsi="Tahoma" w:cs="Tahoma"/>
          <w:szCs w:val="24"/>
        </w:rPr>
      </w:pPr>
    </w:p>
    <w:p w:rsidR="004D0268" w:rsidRDefault="00A046DB">
      <w:pPr>
        <w:jc w:val="both"/>
      </w:pPr>
      <w:bookmarkStart w:id="2" w:name="__DdeLink__1393_523342473"/>
      <w:r>
        <w:rPr>
          <w:rFonts w:ascii="Tahoma" w:hAnsi="Tahoma" w:cs="Tahoma"/>
          <w:szCs w:val="24"/>
        </w:rPr>
        <w:t>Οι με  ΓΑΚ 82/2021  και ΕΑΚ 2/2021 αγωγή  που δεν εκφωνήθηκε στη δικάσιμο της 7ης Απριλ</w:t>
      </w:r>
      <w:r>
        <w:rPr>
          <w:rFonts w:ascii="Tahoma" w:hAnsi="Tahoma" w:cs="Tahoma"/>
          <w:szCs w:val="24"/>
        </w:rPr>
        <w:t xml:space="preserve">ίου 2021 και η  με ΓΑΚ 148/2021 και ΕΑΚ 4/2021 αγωγή  , που δεν εκφωνήθηκε στη δικάσιμο της 14ης Απριλίου   2021 , επαναπροσδιορίζονται  για τη δικάσιμο της  </w:t>
      </w:r>
      <w:bookmarkEnd w:id="2"/>
      <w:r>
        <w:rPr>
          <w:rFonts w:ascii="Tahoma" w:hAnsi="Tahoma" w:cs="Tahoma"/>
          <w:szCs w:val="24"/>
        </w:rPr>
        <w:t>9ης Φεβρουαρίου 2022.</w:t>
      </w:r>
    </w:p>
    <w:p w:rsidR="004D0268" w:rsidRDefault="004D0268">
      <w:pPr>
        <w:jc w:val="both"/>
        <w:rPr>
          <w:rFonts w:ascii="Tahoma" w:hAnsi="Tahoma" w:cs="Tahoma"/>
          <w:szCs w:val="24"/>
        </w:rPr>
      </w:pPr>
    </w:p>
    <w:p w:rsidR="004D0268" w:rsidRDefault="00A046DB">
      <w:pPr>
        <w:jc w:val="both"/>
      </w:pPr>
      <w:r>
        <w:rPr>
          <w:rFonts w:ascii="Tahoma" w:hAnsi="Tahoma" w:cs="Tahoma"/>
          <w:szCs w:val="24"/>
        </w:rPr>
        <w:t xml:space="preserve">Οι  με  1) ΓΑΚ  3310/2020 και ΕΑΚ 32/2020 αγωγή και 2) με ΓΑΚ 223/2021 και </w:t>
      </w:r>
      <w:r>
        <w:rPr>
          <w:rFonts w:ascii="Tahoma" w:hAnsi="Tahoma" w:cs="Tahoma"/>
          <w:szCs w:val="24"/>
        </w:rPr>
        <w:t xml:space="preserve">ΕΑΚ 6/2021 αγωγές , που δεν εκφωνήθηκαν  στη δικάσιμο της 14ης Απριλίου  2021 , επαναπροσδιορίζονται  για τη δικάσιμο της  16ης Φεβρουαρίου 2022. </w:t>
      </w:r>
    </w:p>
    <w:p w:rsidR="004D0268" w:rsidRDefault="004D0268">
      <w:pPr>
        <w:jc w:val="both"/>
        <w:rPr>
          <w:rFonts w:ascii="Tahoma" w:hAnsi="Tahoma" w:cs="Tahoma"/>
          <w:szCs w:val="24"/>
        </w:rPr>
      </w:pPr>
    </w:p>
    <w:p w:rsidR="004D0268" w:rsidRDefault="00A046DB">
      <w:pPr>
        <w:jc w:val="both"/>
      </w:pPr>
      <w:r>
        <w:rPr>
          <w:rFonts w:ascii="Tahoma" w:hAnsi="Tahoma" w:cs="Tahoma"/>
          <w:szCs w:val="24"/>
        </w:rPr>
        <w:t>Οι με  1) 1) ΓΑΚ: 179/2021-ΕΑΚ: 5/2021  και 2) ΓΑΚ: 224/2021-ΕΑΚ: 7/2021 αγωγές  , που δεν εκφωνήθηκαν στη δ</w:t>
      </w:r>
      <w:r>
        <w:rPr>
          <w:rFonts w:ascii="Tahoma" w:hAnsi="Tahoma" w:cs="Tahoma"/>
          <w:szCs w:val="24"/>
        </w:rPr>
        <w:t>ικάσιμο της 21ης Απριλίου 2021 , επαναπροσδιορίζονται  για τη δικάσιμο της   23ας Φεβρουαρίου  2022.</w:t>
      </w:r>
    </w:p>
    <w:p w:rsidR="004D0268" w:rsidRDefault="004D0268">
      <w:pPr>
        <w:jc w:val="both"/>
        <w:rPr>
          <w:rFonts w:ascii="Tahoma" w:hAnsi="Tahoma" w:cs="Tahoma"/>
          <w:szCs w:val="24"/>
        </w:rPr>
      </w:pPr>
    </w:p>
    <w:p w:rsidR="004D0268" w:rsidRDefault="004D0268">
      <w:pPr>
        <w:jc w:val="both"/>
        <w:rPr>
          <w:rFonts w:ascii="Tahoma" w:hAnsi="Tahoma" w:cs="Tahoma"/>
          <w:szCs w:val="24"/>
        </w:rPr>
      </w:pPr>
    </w:p>
    <w:p w:rsidR="004D0268" w:rsidRDefault="00A046DB">
      <w:pPr>
        <w:jc w:val="both"/>
      </w:pPr>
      <w:r>
        <w:rPr>
          <w:rFonts w:ascii="Tahoma" w:hAnsi="Tahoma" w:cs="Tahoma"/>
          <w:szCs w:val="24"/>
        </w:rPr>
        <w:t>ΠΕΡΙΟΥΣΙΑΚΕΣ ΔΙΑΦΟΡΕΣ-ΜΙΣΘΩΤΙΚΕΣ</w:t>
      </w:r>
    </w:p>
    <w:p w:rsidR="004D0268" w:rsidRDefault="004D0268">
      <w:pPr>
        <w:jc w:val="both"/>
        <w:rPr>
          <w:b/>
          <w:u w:val="single"/>
        </w:rPr>
      </w:pPr>
    </w:p>
    <w:p w:rsidR="004D0268" w:rsidRDefault="00A046DB">
      <w:pPr>
        <w:jc w:val="both"/>
      </w:pPr>
      <w:r>
        <w:rPr>
          <w:rFonts w:ascii="Tahoma" w:hAnsi="Tahoma" w:cs="Tahoma"/>
          <w:szCs w:val="24"/>
        </w:rPr>
        <w:t xml:space="preserve">Η με </w:t>
      </w:r>
      <w:r>
        <w:rPr>
          <w:rFonts w:ascii="Tahoma" w:hAnsi="Tahoma" w:cs="Tahoma"/>
          <w:szCs w:val="24"/>
          <w:lang w:val="en-US"/>
        </w:rPr>
        <w:t xml:space="preserve">  </w:t>
      </w:r>
      <w:r>
        <w:rPr>
          <w:rFonts w:ascii="Tahoma" w:hAnsi="Tahoma" w:cs="Tahoma"/>
          <w:szCs w:val="24"/>
        </w:rPr>
        <w:t>ΓΑΚ</w:t>
      </w:r>
      <w:r>
        <w:rPr>
          <w:rFonts w:ascii="Tahoma" w:hAnsi="Tahoma" w:cs="Tahoma"/>
          <w:szCs w:val="24"/>
          <w:lang w:val="en-US"/>
        </w:rPr>
        <w:t xml:space="preserve"> 3354/2020 </w:t>
      </w:r>
      <w:r>
        <w:rPr>
          <w:rFonts w:ascii="Tahoma" w:hAnsi="Tahoma" w:cs="Tahoma"/>
          <w:szCs w:val="24"/>
        </w:rPr>
        <w:t xml:space="preserve">και </w:t>
      </w:r>
      <w:r>
        <w:rPr>
          <w:rFonts w:ascii="Tahoma" w:hAnsi="Tahoma" w:cs="Tahoma"/>
          <w:szCs w:val="24"/>
        </w:rPr>
        <w:t>ΕΑΚ</w:t>
      </w:r>
      <w:r>
        <w:rPr>
          <w:rFonts w:ascii="Tahoma" w:hAnsi="Tahoma" w:cs="Tahoma"/>
          <w:szCs w:val="24"/>
          <w:lang w:val="en-US"/>
        </w:rPr>
        <w:t xml:space="preserve"> 98/2020  </w:t>
      </w:r>
      <w:r>
        <w:rPr>
          <w:rFonts w:ascii="Tahoma" w:hAnsi="Tahoma" w:cs="Tahoma"/>
          <w:szCs w:val="24"/>
        </w:rPr>
        <w:t xml:space="preserve">αγωγή , που δεν εκφωνήθηκε  στη δικάσιμο της  1ης Απριλίου  2021  , η με ΓΑΚ </w:t>
      </w:r>
      <w:r>
        <w:rPr>
          <w:rFonts w:ascii="Tahoma" w:hAnsi="Tahoma" w:cs="Tahoma"/>
          <w:szCs w:val="24"/>
        </w:rPr>
        <w:t>2458/2020 και ΕΑΚ 74/2020  που δεν εκφωνήθηκε στη δικάσιμο της  15ης Απριλίου 2021 και οι με :</w:t>
      </w:r>
      <w:r>
        <w:rPr>
          <w:rFonts w:ascii="Tahoma" w:hAnsi="Tahoma" w:cs="Tahoma"/>
          <w:szCs w:val="24"/>
        </w:rPr>
        <w:t xml:space="preserve">1) ΓΑΚ: 2447/2020 και ΕΑΚ 72/2020 και 2) ΓΑΚ 2452/2020 και ΕΑΚ 73/2020, που δεν  </w:t>
      </w:r>
      <w:r>
        <w:rPr>
          <w:rFonts w:ascii="Tahoma" w:hAnsi="Tahoma" w:cs="Tahoma"/>
          <w:szCs w:val="24"/>
        </w:rPr>
        <w:lastRenderedPageBreak/>
        <w:t xml:space="preserve">εκφωνήθηκαν στη δικάσιμο της 22ας Απριλίου 2021 , </w:t>
      </w:r>
      <w:r>
        <w:rPr>
          <w:rFonts w:ascii="Tahoma" w:hAnsi="Tahoma" w:cs="Tahoma"/>
          <w:szCs w:val="24"/>
        </w:rPr>
        <w:t xml:space="preserve">επαναπροσδιορίζονται όλες  για </w:t>
      </w:r>
      <w:r>
        <w:rPr>
          <w:rFonts w:ascii="Tahoma" w:hAnsi="Tahoma" w:cs="Tahoma"/>
          <w:szCs w:val="24"/>
        </w:rPr>
        <w:t>τη δικάσιμο της 24ης Ιουνίου 2021.</w:t>
      </w:r>
    </w:p>
    <w:p w:rsidR="004D0268" w:rsidRDefault="004D0268">
      <w:pPr>
        <w:jc w:val="both"/>
        <w:rPr>
          <w:b/>
          <w:u w:val="single"/>
        </w:rPr>
      </w:pPr>
    </w:p>
    <w:p w:rsidR="004D0268" w:rsidRDefault="00A046DB">
      <w:pPr>
        <w:jc w:val="both"/>
      </w:pPr>
      <w:r>
        <w:rPr>
          <w:rFonts w:ascii="Tahoma" w:hAnsi="Tahoma" w:cs="Tahoma"/>
          <w:szCs w:val="24"/>
        </w:rPr>
        <w:t xml:space="preserve">Οι με  </w:t>
      </w:r>
      <w:r>
        <w:rPr>
          <w:rFonts w:ascii="Tahoma" w:hAnsi="Tahoma" w:cs="Tahoma"/>
          <w:szCs w:val="24"/>
          <w:lang w:val="en-US"/>
        </w:rPr>
        <w:t xml:space="preserve">1) </w:t>
      </w:r>
      <w:r>
        <w:rPr>
          <w:rFonts w:ascii="Tahoma" w:hAnsi="Tahoma" w:cs="Tahoma"/>
          <w:szCs w:val="24"/>
        </w:rPr>
        <w:t>ΓΑΚ</w:t>
      </w:r>
      <w:r>
        <w:rPr>
          <w:rFonts w:ascii="Tahoma" w:hAnsi="Tahoma" w:cs="Tahoma"/>
          <w:szCs w:val="24"/>
          <w:lang w:val="en-US"/>
        </w:rPr>
        <w:t xml:space="preserve"> 2082/2020 </w:t>
      </w:r>
      <w:r>
        <w:rPr>
          <w:rFonts w:ascii="Tahoma" w:hAnsi="Tahoma" w:cs="Tahoma"/>
          <w:szCs w:val="24"/>
        </w:rPr>
        <w:t xml:space="preserve">και </w:t>
      </w:r>
      <w:r>
        <w:rPr>
          <w:rFonts w:ascii="Tahoma" w:hAnsi="Tahoma" w:cs="Tahoma"/>
          <w:szCs w:val="24"/>
        </w:rPr>
        <w:t>ΕΑΚ</w:t>
      </w:r>
      <w:r>
        <w:rPr>
          <w:rFonts w:ascii="Tahoma" w:hAnsi="Tahoma" w:cs="Tahoma"/>
          <w:szCs w:val="24"/>
          <w:lang w:val="en-US"/>
        </w:rPr>
        <w:t xml:space="preserve"> 61/2020, 2) </w:t>
      </w:r>
      <w:r>
        <w:rPr>
          <w:rFonts w:ascii="Tahoma" w:hAnsi="Tahoma" w:cs="Tahoma"/>
          <w:szCs w:val="24"/>
        </w:rPr>
        <w:t>ΓΑΚ</w:t>
      </w:r>
      <w:r>
        <w:rPr>
          <w:rFonts w:ascii="Tahoma" w:hAnsi="Tahoma" w:cs="Tahoma"/>
          <w:szCs w:val="24"/>
          <w:lang w:val="en-US"/>
        </w:rPr>
        <w:t xml:space="preserve"> 2092/2020 </w:t>
      </w:r>
      <w:r>
        <w:rPr>
          <w:rFonts w:ascii="Tahoma" w:hAnsi="Tahoma" w:cs="Tahoma"/>
          <w:szCs w:val="24"/>
        </w:rPr>
        <w:t xml:space="preserve">και </w:t>
      </w:r>
      <w:r>
        <w:rPr>
          <w:rFonts w:ascii="Tahoma" w:hAnsi="Tahoma" w:cs="Tahoma"/>
          <w:szCs w:val="24"/>
        </w:rPr>
        <w:t>ΕΑΚ</w:t>
      </w:r>
      <w:r>
        <w:rPr>
          <w:rFonts w:ascii="Tahoma" w:hAnsi="Tahoma" w:cs="Tahoma"/>
          <w:szCs w:val="24"/>
          <w:lang w:val="en-US"/>
        </w:rPr>
        <w:t>: 62/2020</w:t>
      </w:r>
      <w:r>
        <w:rPr>
          <w:rFonts w:ascii="Tahoma" w:hAnsi="Tahoma" w:cs="Tahoma"/>
          <w:szCs w:val="24"/>
        </w:rPr>
        <w:t xml:space="preserve"> και  </w:t>
      </w:r>
      <w:r>
        <w:rPr>
          <w:rFonts w:ascii="Tahoma" w:hAnsi="Tahoma" w:cs="Tahoma"/>
          <w:szCs w:val="24"/>
          <w:lang w:val="en-US"/>
        </w:rPr>
        <w:t>3)</w:t>
      </w:r>
      <w:r>
        <w:rPr>
          <w:rFonts w:ascii="Tahoma" w:hAnsi="Tahoma" w:cs="Tahoma"/>
          <w:szCs w:val="24"/>
        </w:rPr>
        <w:t xml:space="preserve"> ΓΑΚ 205/2021 και ΕΑΚ 4/2021  </w:t>
      </w:r>
      <w:r>
        <w:rPr>
          <w:rFonts w:ascii="Tahoma" w:hAnsi="Tahoma" w:cs="Tahoma"/>
          <w:szCs w:val="24"/>
        </w:rPr>
        <w:t>αγωγές , που δεν εκφωνήθηκαν  στη δικάσιμο της 1ης Απριλίου  2021  και η με ΓΑΚ 5274/2019 και ΕΑΚ 128/2019 ,</w:t>
      </w:r>
      <w:r>
        <w:rPr>
          <w:rFonts w:ascii="Tahoma" w:hAnsi="Tahoma" w:cs="Tahoma"/>
          <w:szCs w:val="24"/>
        </w:rPr>
        <w:t xml:space="preserve"> που δεν εκφωνήθηκε στη δικάσιμο  της 22ας Απριλίου 2021 , επαναπροσδιορίζονται όλες  για τη δικάσιμο της  2ας Σεπτεμβρίου  2021.</w:t>
      </w:r>
    </w:p>
    <w:p w:rsidR="004D0268" w:rsidRDefault="00A046DB">
      <w:pPr>
        <w:jc w:val="both"/>
      </w:pPr>
      <w:r>
        <w:rPr>
          <w:b/>
          <w:szCs w:val="24"/>
          <w:u w:val="single"/>
        </w:rPr>
        <w:br/>
      </w:r>
      <w:r>
        <w:rPr>
          <w:b/>
          <w:szCs w:val="24"/>
        </w:rPr>
        <w:t xml:space="preserve">Η </w:t>
      </w:r>
      <w:r>
        <w:rPr>
          <w:szCs w:val="24"/>
        </w:rPr>
        <w:t>με ΓΑΚ 1880/2019 και ΕΑΚ 32/2019 αγωγή που δεν εκφωνήθηκε στη δικάσιμο της  1ης Απριλίου 2021  και οι με 1) ΓΑΚ 2265/2020 κ</w:t>
      </w:r>
      <w:r>
        <w:rPr>
          <w:szCs w:val="24"/>
        </w:rPr>
        <w:t>αι ΕΑΚ 66/2020 και 2) ΓΑΚ 2267/2020 και ΕΑΚ 67/2020 αγωγές που δεν εκφωνήθηκαν στη δικάσιμο της 8ης Απριλίου 2021 , επαναπροσδιορίζονται όλες για τη δικάσιμο της 9ης Σεπτεμβρίου 2021.</w:t>
      </w:r>
    </w:p>
    <w:p w:rsidR="004D0268" w:rsidRDefault="00A046DB">
      <w:pPr>
        <w:jc w:val="both"/>
      </w:pPr>
      <w:r>
        <w:rPr>
          <w:rFonts w:ascii="Tahoma" w:hAnsi="Tahoma" w:cs="Tahoma"/>
          <w:szCs w:val="24"/>
        </w:rPr>
        <w:t xml:space="preserve"> </w:t>
      </w:r>
    </w:p>
    <w:p w:rsidR="004D0268" w:rsidRDefault="004D0268">
      <w:pPr>
        <w:jc w:val="both"/>
        <w:rPr>
          <w:rFonts w:ascii="Tahoma" w:hAnsi="Tahoma" w:cs="Tahoma"/>
          <w:szCs w:val="24"/>
        </w:rPr>
      </w:pPr>
    </w:p>
    <w:p w:rsidR="004D0268" w:rsidRDefault="00A046DB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ΤΑΚΤΙΚΗ ΔΙΑΔΙΚΑΣΙΑ</w:t>
      </w:r>
    </w:p>
    <w:p w:rsidR="004D0268" w:rsidRDefault="004D0268">
      <w:pPr>
        <w:jc w:val="both"/>
        <w:rPr>
          <w:rFonts w:ascii="Tahoma" w:hAnsi="Tahoma" w:cs="Tahoma"/>
          <w:szCs w:val="24"/>
        </w:rPr>
      </w:pPr>
    </w:p>
    <w:p w:rsidR="004D0268" w:rsidRDefault="00A046DB">
      <w:pPr>
        <w:jc w:val="both"/>
      </w:pPr>
      <w:r>
        <w:rPr>
          <w:rFonts w:ascii="Tahoma" w:hAnsi="Tahoma" w:cs="Tahoma"/>
          <w:szCs w:val="24"/>
        </w:rPr>
        <w:t xml:space="preserve"> Η με   ΓΑΚ 5287/2019 και ΕΑΚ 6/2019   κλήση , </w:t>
      </w:r>
      <w:r>
        <w:rPr>
          <w:rFonts w:ascii="Tahoma" w:hAnsi="Tahoma" w:cs="Tahoma"/>
          <w:szCs w:val="24"/>
        </w:rPr>
        <w:t>που δεν εκφωνήθηκε στη δικάσιμο της 21ης Απριλίου 2021 επαναπροσδιορίζεται για τη δικάσιμο της 29ης Σεπτεμβρίου 2021.</w:t>
      </w:r>
    </w:p>
    <w:p w:rsidR="004D0268" w:rsidRDefault="00A046DB">
      <w:pPr>
        <w:jc w:val="both"/>
      </w:pPr>
      <w:r>
        <w:rPr>
          <w:rFonts w:ascii="Tahoma" w:hAnsi="Tahoma" w:cs="Tahoma"/>
          <w:szCs w:val="24"/>
        </w:rPr>
        <w:t>Η με ΓΑΚ 1510/2020 και ΕΑΚ 2/2020 αίτηση αναψηλάφησης που δεν εκφωνήθηκε  στη δικάσιμο της  21ης Απριλίου 2021 , επαναπροσδιορίζεται για τ</w:t>
      </w:r>
      <w:r>
        <w:rPr>
          <w:rFonts w:ascii="Tahoma" w:hAnsi="Tahoma" w:cs="Tahoma"/>
          <w:szCs w:val="24"/>
        </w:rPr>
        <w:t>η δικάσιμο της  6ης Οκτωβρίου  2021 .</w:t>
      </w:r>
    </w:p>
    <w:p w:rsidR="004D0268" w:rsidRDefault="004D0268">
      <w:pPr>
        <w:jc w:val="both"/>
        <w:rPr>
          <w:rFonts w:ascii="Tahoma" w:hAnsi="Tahoma" w:cs="Tahoma"/>
          <w:szCs w:val="24"/>
        </w:rPr>
      </w:pPr>
    </w:p>
    <w:p w:rsidR="004D0268" w:rsidRDefault="004D0268">
      <w:pPr>
        <w:jc w:val="both"/>
        <w:rPr>
          <w:rFonts w:ascii="Tahoma" w:hAnsi="Tahoma" w:cs="Tahoma"/>
          <w:szCs w:val="24"/>
        </w:rPr>
      </w:pPr>
    </w:p>
    <w:p w:rsidR="004D0268" w:rsidRDefault="00A046DB">
      <w:pPr>
        <w:jc w:val="both"/>
      </w:pPr>
      <w:r>
        <w:rPr>
          <w:rFonts w:ascii="Tahoma" w:hAnsi="Tahoma" w:cs="Tahoma"/>
          <w:szCs w:val="24"/>
        </w:rPr>
        <w:t>ΑΝΑΚΟΠΕΣ</w:t>
      </w:r>
    </w:p>
    <w:p w:rsidR="004D0268" w:rsidRDefault="004D0268">
      <w:pPr>
        <w:jc w:val="both"/>
        <w:rPr>
          <w:rFonts w:ascii="Tahoma" w:hAnsi="Tahoma" w:cs="Tahoma"/>
          <w:szCs w:val="24"/>
        </w:rPr>
      </w:pPr>
    </w:p>
    <w:p w:rsidR="004D0268" w:rsidRDefault="00A046DB">
      <w:pPr>
        <w:jc w:val="both"/>
      </w:pPr>
      <w:r>
        <w:rPr>
          <w:rFonts w:ascii="Tahoma" w:hAnsi="Tahoma" w:cs="Tahoma"/>
          <w:szCs w:val="24"/>
        </w:rPr>
        <w:t xml:space="preserve">Οι  με 1) 1) ΓΑΚ: 3804/2019-ΕΑΚ: 21/2019  και 2) ΓΑΚ: 2446/2020-ΕΑΚ: 14/2020 </w:t>
      </w:r>
      <w:r>
        <w:rPr>
          <w:rFonts w:ascii="Tahoma" w:hAnsi="Tahoma" w:cs="Tahoma"/>
          <w:szCs w:val="24"/>
        </w:rPr>
        <w:t>ανακοπές , που δεν εκφωνήθηκαν στη δικάσιμο της  1ης Απριλίου  2021 επαναπροσδιορίζονται  για τη δικάσιμο της  2ας Σεπτεμβρίου  2</w:t>
      </w:r>
      <w:r>
        <w:rPr>
          <w:rFonts w:ascii="Tahoma" w:hAnsi="Tahoma" w:cs="Tahoma"/>
          <w:szCs w:val="24"/>
        </w:rPr>
        <w:t>021.</w:t>
      </w:r>
    </w:p>
    <w:p w:rsidR="004D0268" w:rsidRDefault="00A046DB">
      <w:pPr>
        <w:jc w:val="both"/>
      </w:pPr>
      <w:r>
        <w:rPr>
          <w:rFonts w:ascii="Tahoma" w:hAnsi="Tahoma" w:cs="Tahoma"/>
          <w:szCs w:val="24"/>
        </w:rPr>
        <w:t xml:space="preserve"> Η με  ΓΑΚ3213/2020  και ΕΑΚ 21/2020  ανακοπή, </w:t>
      </w:r>
      <w:r>
        <w:rPr>
          <w:rFonts w:ascii="Tahoma" w:hAnsi="Tahoma" w:cs="Tahoma"/>
          <w:szCs w:val="24"/>
        </w:rPr>
        <w:t xml:space="preserve"> που δεν εκφωνήθηκε  στη δικάσιμο της   8ης Απριλίου  2021 , </w:t>
      </w:r>
      <w:bookmarkStart w:id="3" w:name="__DdeLink__107_1859935847"/>
      <w:r>
        <w:rPr>
          <w:rFonts w:ascii="Tahoma" w:hAnsi="Tahoma" w:cs="Tahoma"/>
          <w:szCs w:val="24"/>
        </w:rPr>
        <w:t>επαναπροσδιορίζεται για τη δικάσιμο της    9ης Σεπτεμβρίου  2021 .</w:t>
      </w:r>
      <w:bookmarkEnd w:id="3"/>
      <w:r>
        <w:rPr>
          <w:rFonts w:ascii="Tahoma" w:hAnsi="Tahoma" w:cs="Tahoma"/>
          <w:szCs w:val="24"/>
        </w:rPr>
        <w:t xml:space="preserve"> </w:t>
      </w:r>
    </w:p>
    <w:p w:rsidR="004D0268" w:rsidRDefault="004D0268">
      <w:pPr>
        <w:jc w:val="both"/>
        <w:rPr>
          <w:rFonts w:ascii="Tahoma" w:hAnsi="Tahoma" w:cs="Tahoma"/>
          <w:szCs w:val="24"/>
        </w:rPr>
      </w:pPr>
    </w:p>
    <w:p w:rsidR="004D0268" w:rsidRDefault="004D0268">
      <w:pPr>
        <w:jc w:val="both"/>
        <w:rPr>
          <w:rFonts w:ascii="Tahoma" w:hAnsi="Tahoma" w:cs="Tahoma"/>
          <w:szCs w:val="24"/>
        </w:rPr>
      </w:pPr>
    </w:p>
    <w:p w:rsidR="004D0268" w:rsidRDefault="004D0268">
      <w:pPr>
        <w:jc w:val="both"/>
        <w:rPr>
          <w:rFonts w:ascii="Tahoma" w:hAnsi="Tahoma" w:cs="Tahoma"/>
          <w:szCs w:val="24"/>
        </w:rPr>
      </w:pPr>
    </w:p>
    <w:p w:rsidR="004D0268" w:rsidRDefault="00A046DB">
      <w:pPr>
        <w:jc w:val="both"/>
      </w:pPr>
      <w:r>
        <w:rPr>
          <w:rFonts w:ascii="Tahoma" w:hAnsi="Tahoma" w:cs="Tahoma"/>
          <w:szCs w:val="24"/>
        </w:rPr>
        <w:t>ΜΙΚΡΟΔΙΑΦΟΡΕΣ</w:t>
      </w:r>
    </w:p>
    <w:p w:rsidR="004D0268" w:rsidRDefault="004D0268">
      <w:pPr>
        <w:jc w:val="both"/>
        <w:rPr>
          <w:rFonts w:ascii="Tahoma" w:hAnsi="Tahoma" w:cs="Tahoma"/>
          <w:szCs w:val="24"/>
        </w:rPr>
      </w:pPr>
    </w:p>
    <w:p w:rsidR="004D0268" w:rsidRDefault="00A046DB">
      <w:pPr>
        <w:jc w:val="both"/>
      </w:pPr>
      <w:r>
        <w:rPr>
          <w:rFonts w:ascii="Tahoma" w:hAnsi="Tahoma" w:cs="Tahoma"/>
          <w:szCs w:val="24"/>
        </w:rPr>
        <w:t xml:space="preserve">Οι με </w:t>
      </w: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  <w:lang w:val="en-US"/>
        </w:rPr>
        <w:t xml:space="preserve">1) </w:t>
      </w:r>
      <w:r>
        <w:rPr>
          <w:rFonts w:ascii="Tahoma" w:hAnsi="Tahoma" w:cs="Tahoma"/>
          <w:szCs w:val="24"/>
        </w:rPr>
        <w:t>ΓΑΚ</w:t>
      </w:r>
      <w:r>
        <w:rPr>
          <w:rFonts w:ascii="Tahoma" w:hAnsi="Tahoma" w:cs="Tahoma"/>
          <w:szCs w:val="24"/>
          <w:lang w:val="en-US"/>
        </w:rPr>
        <w:t>: 2297/2020-</w:t>
      </w:r>
      <w:r>
        <w:rPr>
          <w:rFonts w:ascii="Tahoma" w:hAnsi="Tahoma" w:cs="Tahoma"/>
          <w:szCs w:val="24"/>
        </w:rPr>
        <w:t>ΕΑΚ</w:t>
      </w:r>
      <w:r>
        <w:rPr>
          <w:rFonts w:ascii="Tahoma" w:hAnsi="Tahoma" w:cs="Tahoma"/>
          <w:szCs w:val="24"/>
          <w:lang w:val="en-US"/>
        </w:rPr>
        <w:t xml:space="preserve">: 149/2020, 2) </w:t>
      </w:r>
      <w:r>
        <w:rPr>
          <w:rFonts w:ascii="Tahoma" w:hAnsi="Tahoma" w:cs="Tahoma"/>
          <w:szCs w:val="24"/>
        </w:rPr>
        <w:t>ΓΑΚ</w:t>
      </w:r>
      <w:r>
        <w:rPr>
          <w:rFonts w:ascii="Tahoma" w:hAnsi="Tahoma" w:cs="Tahoma"/>
          <w:szCs w:val="24"/>
          <w:lang w:val="en-US"/>
        </w:rPr>
        <w:t xml:space="preserve">: </w:t>
      </w:r>
      <w:r>
        <w:rPr>
          <w:rFonts w:ascii="Tahoma" w:hAnsi="Tahoma" w:cs="Tahoma"/>
          <w:szCs w:val="24"/>
          <w:lang w:val="en-US"/>
        </w:rPr>
        <w:t>2298/2020-</w:t>
      </w:r>
      <w:r>
        <w:rPr>
          <w:rFonts w:ascii="Tahoma" w:hAnsi="Tahoma" w:cs="Tahoma"/>
          <w:szCs w:val="24"/>
        </w:rPr>
        <w:t>ΕΑΚ</w:t>
      </w:r>
      <w:r>
        <w:rPr>
          <w:rFonts w:ascii="Tahoma" w:hAnsi="Tahoma" w:cs="Tahoma"/>
          <w:szCs w:val="24"/>
          <w:lang w:val="en-US"/>
        </w:rPr>
        <w:t xml:space="preserve">: 150/2020, 3) </w:t>
      </w:r>
      <w:r>
        <w:rPr>
          <w:rFonts w:ascii="Tahoma" w:hAnsi="Tahoma" w:cs="Tahoma"/>
          <w:szCs w:val="24"/>
        </w:rPr>
        <w:t>ΓΑΚ</w:t>
      </w:r>
      <w:r>
        <w:rPr>
          <w:rFonts w:ascii="Tahoma" w:hAnsi="Tahoma" w:cs="Tahoma"/>
          <w:szCs w:val="24"/>
          <w:lang w:val="en-US"/>
        </w:rPr>
        <w:t>: 2299/2020-</w:t>
      </w:r>
      <w:r>
        <w:rPr>
          <w:rFonts w:ascii="Tahoma" w:hAnsi="Tahoma" w:cs="Tahoma"/>
          <w:szCs w:val="24"/>
        </w:rPr>
        <w:t>ΕΑΚ</w:t>
      </w:r>
      <w:r>
        <w:rPr>
          <w:rFonts w:ascii="Tahoma" w:hAnsi="Tahoma" w:cs="Tahoma"/>
          <w:szCs w:val="24"/>
          <w:lang w:val="en-US"/>
        </w:rPr>
        <w:t xml:space="preserve">: 151/2020, 4) </w:t>
      </w:r>
      <w:r>
        <w:rPr>
          <w:rFonts w:ascii="Tahoma" w:hAnsi="Tahoma" w:cs="Tahoma"/>
          <w:szCs w:val="24"/>
        </w:rPr>
        <w:t>ΓΑΚ</w:t>
      </w:r>
      <w:r>
        <w:rPr>
          <w:rFonts w:ascii="Tahoma" w:hAnsi="Tahoma" w:cs="Tahoma"/>
          <w:szCs w:val="24"/>
          <w:lang w:val="en-US"/>
        </w:rPr>
        <w:t>: 2393/2020-</w:t>
      </w:r>
      <w:r>
        <w:rPr>
          <w:rFonts w:ascii="Tahoma" w:hAnsi="Tahoma" w:cs="Tahoma"/>
          <w:szCs w:val="24"/>
        </w:rPr>
        <w:t>ΕΑΚ</w:t>
      </w:r>
      <w:r>
        <w:rPr>
          <w:rFonts w:ascii="Tahoma" w:hAnsi="Tahoma" w:cs="Tahoma"/>
          <w:szCs w:val="24"/>
          <w:lang w:val="en-US"/>
        </w:rPr>
        <w:t xml:space="preserve">: 152/2020, 5) </w:t>
      </w:r>
      <w:r>
        <w:rPr>
          <w:rFonts w:ascii="Tahoma" w:hAnsi="Tahoma" w:cs="Tahoma"/>
          <w:szCs w:val="24"/>
        </w:rPr>
        <w:t>ΓΑΚ</w:t>
      </w:r>
      <w:r>
        <w:rPr>
          <w:rFonts w:ascii="Tahoma" w:hAnsi="Tahoma" w:cs="Tahoma"/>
          <w:szCs w:val="24"/>
          <w:lang w:val="en-US"/>
        </w:rPr>
        <w:t>: 2394/2020-</w:t>
      </w:r>
      <w:r>
        <w:rPr>
          <w:rFonts w:ascii="Tahoma" w:hAnsi="Tahoma" w:cs="Tahoma"/>
          <w:szCs w:val="24"/>
        </w:rPr>
        <w:t>ΕΑΚ</w:t>
      </w:r>
      <w:r>
        <w:rPr>
          <w:rFonts w:ascii="Tahoma" w:hAnsi="Tahoma" w:cs="Tahoma"/>
          <w:szCs w:val="24"/>
          <w:lang w:val="en-US"/>
        </w:rPr>
        <w:t xml:space="preserve">: 153/2020, 6) </w:t>
      </w:r>
      <w:r>
        <w:rPr>
          <w:rFonts w:ascii="Tahoma" w:hAnsi="Tahoma" w:cs="Tahoma"/>
          <w:szCs w:val="24"/>
        </w:rPr>
        <w:t>ΓΑΚ</w:t>
      </w:r>
      <w:r>
        <w:rPr>
          <w:rFonts w:ascii="Tahoma" w:hAnsi="Tahoma" w:cs="Tahoma"/>
          <w:szCs w:val="24"/>
          <w:lang w:val="en-US"/>
        </w:rPr>
        <w:t>: 2490/2020-</w:t>
      </w:r>
      <w:r>
        <w:rPr>
          <w:rFonts w:ascii="Tahoma" w:hAnsi="Tahoma" w:cs="Tahoma"/>
          <w:szCs w:val="24"/>
        </w:rPr>
        <w:t>ΕΑΚ</w:t>
      </w:r>
      <w:r>
        <w:rPr>
          <w:rFonts w:ascii="Tahoma" w:hAnsi="Tahoma" w:cs="Tahoma"/>
          <w:szCs w:val="24"/>
          <w:lang w:val="en-US"/>
        </w:rPr>
        <w:t xml:space="preserve">: 157/2020, 7) </w:t>
      </w:r>
      <w:r>
        <w:rPr>
          <w:rFonts w:ascii="Tahoma" w:hAnsi="Tahoma" w:cs="Tahoma"/>
          <w:szCs w:val="24"/>
        </w:rPr>
        <w:t>ΓΑΚ</w:t>
      </w:r>
      <w:r>
        <w:rPr>
          <w:rFonts w:ascii="Tahoma" w:hAnsi="Tahoma" w:cs="Tahoma"/>
          <w:szCs w:val="24"/>
          <w:lang w:val="en-US"/>
        </w:rPr>
        <w:t>: 2804/2020-</w:t>
      </w:r>
      <w:r>
        <w:rPr>
          <w:rFonts w:ascii="Tahoma" w:hAnsi="Tahoma" w:cs="Tahoma"/>
          <w:szCs w:val="24"/>
        </w:rPr>
        <w:t>ΕΑΚ</w:t>
      </w:r>
      <w:r>
        <w:rPr>
          <w:rFonts w:ascii="Tahoma" w:hAnsi="Tahoma" w:cs="Tahoma"/>
          <w:szCs w:val="24"/>
          <w:lang w:val="en-US"/>
        </w:rPr>
        <w:t xml:space="preserve">: 175/2020, 8) </w:t>
      </w:r>
      <w:r>
        <w:rPr>
          <w:rFonts w:ascii="Tahoma" w:hAnsi="Tahoma" w:cs="Tahoma"/>
          <w:szCs w:val="24"/>
        </w:rPr>
        <w:t>ΓΑΚ</w:t>
      </w:r>
      <w:r>
        <w:rPr>
          <w:rFonts w:ascii="Tahoma" w:hAnsi="Tahoma" w:cs="Tahoma"/>
          <w:szCs w:val="24"/>
          <w:lang w:val="en-US"/>
        </w:rPr>
        <w:t>: 2808/2020-</w:t>
      </w:r>
      <w:r>
        <w:rPr>
          <w:rFonts w:ascii="Tahoma" w:hAnsi="Tahoma" w:cs="Tahoma"/>
          <w:szCs w:val="24"/>
        </w:rPr>
        <w:t>ΕΑΚ</w:t>
      </w:r>
      <w:r>
        <w:rPr>
          <w:rFonts w:ascii="Tahoma" w:hAnsi="Tahoma" w:cs="Tahoma"/>
          <w:szCs w:val="24"/>
          <w:lang w:val="en-US"/>
        </w:rPr>
        <w:t xml:space="preserve">: 176/2020, 9) </w:t>
      </w:r>
      <w:r>
        <w:rPr>
          <w:rFonts w:ascii="Tahoma" w:hAnsi="Tahoma" w:cs="Tahoma"/>
          <w:szCs w:val="24"/>
        </w:rPr>
        <w:t>ΓΑΚ</w:t>
      </w:r>
      <w:r>
        <w:rPr>
          <w:rFonts w:ascii="Tahoma" w:hAnsi="Tahoma" w:cs="Tahoma"/>
          <w:szCs w:val="24"/>
          <w:lang w:val="en-US"/>
        </w:rPr>
        <w:t>: 2928/2020-</w:t>
      </w:r>
      <w:r>
        <w:rPr>
          <w:rFonts w:ascii="Tahoma" w:hAnsi="Tahoma" w:cs="Tahoma"/>
          <w:szCs w:val="24"/>
        </w:rPr>
        <w:t>ΕΑΚ</w:t>
      </w:r>
      <w:r>
        <w:rPr>
          <w:rFonts w:ascii="Tahoma" w:hAnsi="Tahoma" w:cs="Tahoma"/>
          <w:szCs w:val="24"/>
          <w:lang w:val="en-US"/>
        </w:rPr>
        <w:t>: 185/2020</w:t>
      </w:r>
      <w:r>
        <w:rPr>
          <w:rFonts w:ascii="Tahoma" w:hAnsi="Tahoma" w:cs="Tahoma"/>
          <w:szCs w:val="24"/>
        </w:rPr>
        <w:t xml:space="preserve"> κ</w:t>
      </w:r>
      <w:r>
        <w:rPr>
          <w:rFonts w:ascii="Tahoma" w:hAnsi="Tahoma" w:cs="Tahoma"/>
          <w:szCs w:val="24"/>
        </w:rPr>
        <w:t xml:space="preserve">αι </w:t>
      </w:r>
      <w:r>
        <w:rPr>
          <w:rFonts w:ascii="Tahoma" w:hAnsi="Tahoma" w:cs="Tahoma"/>
          <w:szCs w:val="24"/>
          <w:lang w:val="en-US"/>
        </w:rPr>
        <w:t xml:space="preserve">10) </w:t>
      </w:r>
      <w:r>
        <w:rPr>
          <w:rFonts w:ascii="Tahoma" w:hAnsi="Tahoma" w:cs="Tahoma"/>
          <w:szCs w:val="24"/>
        </w:rPr>
        <w:t>ΓΑΚ</w:t>
      </w:r>
      <w:r>
        <w:rPr>
          <w:rFonts w:ascii="Tahoma" w:hAnsi="Tahoma" w:cs="Tahoma"/>
          <w:szCs w:val="24"/>
          <w:lang w:val="en-US"/>
        </w:rPr>
        <w:t>: 2929/2020-</w:t>
      </w:r>
      <w:r>
        <w:rPr>
          <w:rFonts w:ascii="Tahoma" w:hAnsi="Tahoma" w:cs="Tahoma"/>
          <w:szCs w:val="24"/>
        </w:rPr>
        <w:t>ΕΑΚ</w:t>
      </w:r>
      <w:r>
        <w:rPr>
          <w:rFonts w:ascii="Tahoma" w:hAnsi="Tahoma" w:cs="Tahoma"/>
          <w:szCs w:val="24"/>
          <w:lang w:val="en-US"/>
        </w:rPr>
        <w:t>: 186/2020</w:t>
      </w:r>
      <w:r>
        <w:rPr>
          <w:rFonts w:ascii="Tahoma" w:hAnsi="Tahoma" w:cs="Tahoma"/>
          <w:szCs w:val="24"/>
        </w:rPr>
        <w:t xml:space="preserve"> αγωγές , που δεν εκφωνήθηκαν στη δικάσιμο της  1ης Απριλίου  2021 , επαναπροσδιορίζονται για τη δικάσιμο  της 1ης Μαρτίου  2022.</w:t>
      </w:r>
    </w:p>
    <w:p w:rsidR="004D0268" w:rsidRDefault="004D0268">
      <w:pPr>
        <w:jc w:val="both"/>
        <w:rPr>
          <w:rFonts w:ascii="Tahoma" w:hAnsi="Tahoma" w:cs="Tahoma"/>
          <w:szCs w:val="24"/>
        </w:rPr>
      </w:pPr>
    </w:p>
    <w:p w:rsidR="004D0268" w:rsidRDefault="00A046DB">
      <w:pPr>
        <w:jc w:val="both"/>
      </w:pPr>
      <w:r>
        <w:rPr>
          <w:rFonts w:ascii="Tahoma" w:hAnsi="Tahoma" w:cs="Tahoma"/>
          <w:szCs w:val="24"/>
        </w:rPr>
        <w:lastRenderedPageBreak/>
        <w:t>Οι με</w:t>
      </w:r>
      <w:r>
        <w:rPr>
          <w:rFonts w:ascii="Tahoma" w:hAnsi="Tahoma" w:cs="Tahoma"/>
          <w:szCs w:val="24"/>
        </w:rPr>
        <w:t xml:space="preserve">  </w:t>
      </w:r>
      <w:r>
        <w:rPr>
          <w:rFonts w:ascii="Tahoma" w:hAnsi="Tahoma" w:cs="Tahoma"/>
          <w:szCs w:val="24"/>
        </w:rPr>
        <w:t xml:space="preserve"> 1) ΓΑΚ: 2521/2020- ΕΑΚ: 159/2020, 2) ΓΑΚ: 2522/2020-ΕΑΚ: 160/2020, 3) ΓΑΚ: 2523/20</w:t>
      </w:r>
      <w:r>
        <w:rPr>
          <w:rFonts w:ascii="Tahoma" w:hAnsi="Tahoma" w:cs="Tahoma"/>
          <w:szCs w:val="24"/>
        </w:rPr>
        <w:t xml:space="preserve">20-ΕΑΚ: 161/2020, 4) ΓΑΚ: 2524/2020-ΕΑΚ: 162/2020, 5) ΓΑΚ: 2527/2020-ΕΑΚ: 163/2020, 6) ΓΑΚ: 2529/2020-ΕΑΚ: 164/2020, 7) ΓΑΚ: 5007/2018-ΕΑΚ: 265/2018, 8) ΓΑΚ: 2771/2020-ΕΑΚ: 173/2020, 9) ΓΑΚ: 2773/2020-ΕΑΚ: 174/2020 10) ΓΑΚ: 300/2021-ΕΑΚ: 11/2021 αγωγές </w:t>
      </w:r>
      <w:r>
        <w:rPr>
          <w:rFonts w:ascii="Tahoma" w:hAnsi="Tahoma"/>
          <w:szCs w:val="24"/>
        </w:rPr>
        <w:t>,</w:t>
      </w:r>
      <w:r>
        <w:rPr>
          <w:rFonts w:ascii="Tahoma" w:hAnsi="Tahoma" w:cs="Tahoma"/>
          <w:szCs w:val="24"/>
        </w:rPr>
        <w:t>πο</w:t>
      </w:r>
      <w:r>
        <w:rPr>
          <w:rFonts w:ascii="Tahoma" w:hAnsi="Tahoma" w:cs="Tahoma"/>
          <w:szCs w:val="24"/>
        </w:rPr>
        <w:t>υ δεν εκφωνήθη</w:t>
      </w:r>
      <w:r>
        <w:rPr>
          <w:rFonts w:ascii="Tahoma" w:hAnsi="Tahoma" w:cs="Tahoma"/>
          <w:szCs w:val="24"/>
        </w:rPr>
        <w:t>καν στη δικάσιμο της  8ης Απριλίου  2021, επαναπροσδιορίζονται  όλες για τη δικάσιμο της  17ης Μαρτίου 2022 .</w:t>
      </w:r>
      <w:r>
        <w:rPr>
          <w:rFonts w:ascii="Tahoma" w:hAnsi="Tahoma"/>
          <w:szCs w:val="24"/>
        </w:rPr>
        <w:t xml:space="preserve"> </w:t>
      </w:r>
    </w:p>
    <w:p w:rsidR="004D0268" w:rsidRDefault="004D0268">
      <w:pPr>
        <w:jc w:val="both"/>
        <w:rPr>
          <w:rFonts w:ascii="Tahoma" w:hAnsi="Tahoma"/>
          <w:szCs w:val="24"/>
        </w:rPr>
      </w:pPr>
    </w:p>
    <w:p w:rsidR="004D0268" w:rsidRDefault="00A046DB">
      <w:pPr>
        <w:jc w:val="both"/>
      </w:pPr>
      <w:r>
        <w:rPr>
          <w:rFonts w:ascii="Tahoma" w:hAnsi="Tahoma" w:cs="Tahoma"/>
          <w:szCs w:val="24"/>
        </w:rPr>
        <w:t xml:space="preserve">Οι με  αγωγές </w:t>
      </w:r>
      <w:r>
        <w:rPr>
          <w:rFonts w:ascii="Tahoma" w:hAnsi="Tahoma"/>
          <w:szCs w:val="24"/>
        </w:rPr>
        <w:t>,</w:t>
      </w:r>
      <w:r>
        <w:rPr>
          <w:rFonts w:ascii="Tahoma" w:hAnsi="Tahoma" w:cs="Tahoma"/>
          <w:szCs w:val="24"/>
        </w:rPr>
        <w:t>που δεν εκφωνήθηκαν στη δικάσιμο της 15ης Απριλίου  2021, επαναπροσδιορίζονται  όλες για τη δικάσιμο της  24ης Μαρτ</w:t>
      </w:r>
      <w:r>
        <w:rPr>
          <w:rFonts w:ascii="Tahoma" w:hAnsi="Tahoma" w:cs="Tahoma"/>
          <w:szCs w:val="24"/>
        </w:rPr>
        <w:t>ίου  2022 .</w:t>
      </w:r>
      <w:r>
        <w:rPr>
          <w:rFonts w:ascii="Tahoma" w:hAnsi="Tahoma"/>
          <w:szCs w:val="24"/>
        </w:rPr>
        <w:t xml:space="preserve"> </w:t>
      </w:r>
    </w:p>
    <w:p w:rsidR="004D0268" w:rsidRDefault="004D0268">
      <w:pPr>
        <w:jc w:val="both"/>
        <w:rPr>
          <w:rFonts w:ascii="Tahoma" w:hAnsi="Tahoma"/>
          <w:szCs w:val="24"/>
        </w:rPr>
      </w:pPr>
    </w:p>
    <w:p w:rsidR="004D0268" w:rsidRDefault="00A046DB">
      <w:pPr>
        <w:jc w:val="both"/>
      </w:pPr>
      <w:r>
        <w:rPr>
          <w:rFonts w:ascii="Tahoma" w:hAnsi="Tahoma"/>
          <w:szCs w:val="24"/>
        </w:rPr>
        <w:t>Οι με</w:t>
      </w:r>
      <w:r>
        <w:rPr>
          <w:szCs w:val="24"/>
        </w:rPr>
        <w:t xml:space="preserve">  </w:t>
      </w:r>
      <w:r>
        <w:rPr>
          <w:rFonts w:ascii="Tahoma" w:hAnsi="Tahoma" w:cs="Tahoma"/>
          <w:szCs w:val="24"/>
        </w:rPr>
        <w:t xml:space="preserve">1) ΓΑΚ: 2994/2020-ΕΑΚ: 190/2020, 2) ΓΑΚ: 2998/2020-ΕΑΚ: 192/2020, 3) ΓΑΚ: 2999/2020-ΕΑΚ: 193/2020, 4) ΓΑΚ: 3000/2020-ΕΑΚ: 194/2020 (ΚΛΗΣΗ), 5) ΓΑΚ: 3009/2020-ΕΑΚ: 196/2020, 6) ΓΑΚ: 3057/2020-ΕΑΚ: 198/2020, 7) ΓΑΚ: 3058/2020-ΕΑΚ: </w:t>
      </w:r>
      <w:r>
        <w:rPr>
          <w:rFonts w:ascii="Tahoma" w:hAnsi="Tahoma" w:cs="Tahoma"/>
          <w:szCs w:val="24"/>
        </w:rPr>
        <w:t>199/2020, 8) ΓΑΚ: 3090/2020-ΕΑΚ: 200/2020, 9) ΓΑΚ: 5096/2020-ΕΑΚ: 247/2020, 10) ΓΑΚ: 3141/2020-ΕΑΚ: 211/2020.</w:t>
      </w:r>
      <w:r>
        <w:rPr>
          <w:rFonts w:ascii="Tahoma" w:hAnsi="Tahoma"/>
          <w:szCs w:val="24"/>
        </w:rPr>
        <w:t>αγωγές ,</w:t>
      </w:r>
      <w:r>
        <w:rPr>
          <w:rFonts w:ascii="Tahoma" w:hAnsi="Tahoma" w:cs="Tahoma"/>
          <w:szCs w:val="24"/>
        </w:rPr>
        <w:t>που δεν εκφωνήθηκαν στη δικάσιμο της 22ας Απριλίου 2021  , επαναπροσδιορίζονται  όλες για τη δικάσιμο της  31ης Μαρτίου  2022</w:t>
      </w:r>
    </w:p>
    <w:p w:rsidR="004D0268" w:rsidRDefault="004D0268">
      <w:pPr>
        <w:jc w:val="both"/>
        <w:rPr>
          <w:rFonts w:ascii="Tahoma" w:hAnsi="Tahoma" w:cs="Tahoma"/>
          <w:szCs w:val="24"/>
        </w:rPr>
      </w:pPr>
    </w:p>
    <w:p w:rsidR="004D0268" w:rsidRDefault="00A046DB">
      <w:pPr>
        <w:spacing w:line="360" w:lineRule="auto"/>
        <w:ind w:right="-334"/>
      </w:pPr>
      <w:r>
        <w:rPr>
          <w:bCs/>
        </w:rPr>
        <w:t xml:space="preserve">        ΄Ωρα</w:t>
      </w:r>
      <w:r>
        <w:rPr>
          <w:bCs/>
        </w:rPr>
        <w:t xml:space="preserve"> έναρξης συζήτησης των υποθέσεων ορίζεται η 09.00 π.μ., εκτός του πινακίου των διαθηκών που ορίζεται η 10:00 πμ.</w:t>
      </w:r>
    </w:p>
    <w:p w:rsidR="004D0268" w:rsidRDefault="00A046DB">
      <w:pPr>
        <w:spacing w:line="360" w:lineRule="auto"/>
        <w:ind w:right="-334"/>
      </w:pPr>
      <w:bookmarkStart w:id="4" w:name="_GoBack2"/>
      <w:bookmarkEnd w:id="4"/>
      <w:r>
        <w:rPr>
          <w:bCs/>
        </w:rPr>
        <w:t xml:space="preserve">          </w:t>
      </w:r>
      <w:r>
        <w:t xml:space="preserve">Η εγγραφή της υπόθεσης στο οικείο πινάκιο ή έκθεμα, γίνεται ηλεκτρονικά με πρωτοβουλία του γραμματέα και ισχύει ως κλήτευση όλων των </w:t>
      </w:r>
      <w:r>
        <w:t>διαδίκων.        Προς ενημέρωση των διαδίκων, και πάντως όχι επί ποινή ακυρότητας, η νέα δικάσιμος γνωστοποιείται από τον γραμματέα στον δικηγορικό σύλλογο της έδρας του δικαστηρίου. Στις υποθέσεις με διάδικο το Ελληνικό Δημόσιο, ο γραμματέας του δικαστηρί</w:t>
      </w:r>
      <w:r>
        <w:t xml:space="preserve">ου γνωστοποιεί στην Κεντρική Υπηρεσία του Νομικού Συμβουλίου του Κράτους τη νέα δικάσιμο με το οικείο πινάκιο ή έκθεμα. </w:t>
      </w:r>
    </w:p>
    <w:p w:rsidR="004D0268" w:rsidRDefault="00A046DB">
      <w:pPr>
        <w:pStyle w:val="ac"/>
        <w:spacing w:line="360" w:lineRule="auto"/>
        <w:ind w:left="-142" w:firstLine="142"/>
      </w:pPr>
      <w:r>
        <w:rPr>
          <w:rFonts w:ascii="Tahoma" w:hAnsi="Tahoma"/>
          <w:bCs/>
        </w:rPr>
        <w:t xml:space="preserve">       Η αναζήτηση για τη νέα δικάσιμο θα γίνεται με τον γενικό αριθμό κατάθεσης (ΓΑΚ) μέσω της πύλης ψηφιακών υπηρεσιών δικαστηρίων so</w:t>
      </w:r>
      <w:r>
        <w:rPr>
          <w:rFonts w:ascii="Tahoma" w:hAnsi="Tahoma"/>
          <w:bCs/>
        </w:rPr>
        <w:t>lon.gov.gr.</w:t>
      </w:r>
    </w:p>
    <w:p w:rsidR="004D0268" w:rsidRDefault="00A046DB">
      <w:pPr>
        <w:suppressAutoHyphens/>
        <w:spacing w:line="360" w:lineRule="auto"/>
      </w:pPr>
      <w:r>
        <w:rPr>
          <w:rFonts w:ascii="Tahoma" w:hAnsi="Tahoma"/>
          <w:bCs/>
          <w:szCs w:val="24"/>
        </w:rPr>
        <w:t xml:space="preserve">                      Η Διευθύνουσα το Ειρηνοδικείο Νέας Ιωνίας                                        </w:t>
      </w:r>
    </w:p>
    <w:p w:rsidR="004D0268" w:rsidRDefault="00A046DB">
      <w:pPr>
        <w:suppressAutoHyphens/>
        <w:spacing w:line="360" w:lineRule="auto"/>
      </w:pPr>
      <w:r>
        <w:rPr>
          <w:rFonts w:ascii="Tahoma" w:hAnsi="Tahoma"/>
          <w:bCs/>
          <w:szCs w:val="24"/>
        </w:rPr>
        <w:t xml:space="preserve">                               </w:t>
      </w:r>
    </w:p>
    <w:p w:rsidR="004D0268" w:rsidRDefault="00A046DB">
      <w:pPr>
        <w:suppressAutoHyphens/>
        <w:spacing w:line="360" w:lineRule="auto"/>
        <w:jc w:val="both"/>
        <w:rPr>
          <w:szCs w:val="24"/>
        </w:rPr>
      </w:pPr>
      <w:r>
        <w:rPr>
          <w:rFonts w:ascii="Tahoma" w:hAnsi="Tahoma"/>
          <w:bCs/>
          <w:szCs w:val="24"/>
        </w:rPr>
        <w:t xml:space="preserve">                                      Παρασκευή Φλούδα</w:t>
      </w:r>
    </w:p>
    <w:p w:rsidR="004D0268" w:rsidRDefault="004D0268">
      <w:pPr>
        <w:jc w:val="both"/>
        <w:rPr>
          <w:sz w:val="28"/>
          <w:szCs w:val="28"/>
        </w:rPr>
      </w:pPr>
    </w:p>
    <w:p w:rsidR="004D0268" w:rsidRDefault="004D0268">
      <w:pPr>
        <w:jc w:val="both"/>
        <w:rPr>
          <w:rFonts w:ascii="Tahoma" w:hAnsi="Tahoma"/>
          <w:bCs/>
          <w:szCs w:val="24"/>
        </w:rPr>
      </w:pPr>
    </w:p>
    <w:p w:rsidR="004D0268" w:rsidRDefault="004D0268">
      <w:pPr>
        <w:spacing w:line="360" w:lineRule="auto"/>
        <w:ind w:left="-180" w:right="-334"/>
        <w:rPr>
          <w:rFonts w:ascii="Tahoma" w:hAnsi="Tahoma"/>
          <w:bCs/>
          <w:szCs w:val="24"/>
        </w:rPr>
      </w:pPr>
    </w:p>
    <w:p w:rsidR="004D0268" w:rsidRDefault="004D0268"/>
    <w:sectPr w:rsidR="004D0268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68"/>
    <w:rsid w:val="004D0268"/>
    <w:rsid w:val="00A0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5293C-30F1-4938-8468-795D4805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95"/>
    <w:rPr>
      <w:rFonts w:ascii="Arial" w:eastAsia="Times New Roman" w:hAnsi="Arial" w:cs="Times New Roman"/>
      <w:color w:val="000000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Επικεφαλίδα 41"/>
    <w:basedOn w:val="a"/>
    <w:next w:val="a"/>
    <w:link w:val="4Char"/>
    <w:semiHidden/>
    <w:unhideWhenUsed/>
    <w:qFormat/>
    <w:rsid w:val="00822F95"/>
    <w:pPr>
      <w:keepNext/>
      <w:ind w:left="-180" w:right="-334" w:hanging="709"/>
      <w:jc w:val="center"/>
      <w:outlineLvl w:val="3"/>
    </w:pPr>
    <w:rPr>
      <w:rFonts w:ascii="Times New Roman" w:hAnsi="Times New Roman"/>
      <w:b/>
      <w:szCs w:val="24"/>
    </w:rPr>
  </w:style>
  <w:style w:type="character" w:customStyle="1" w:styleId="4Char">
    <w:name w:val="Επικεφαλίδα 4 Char"/>
    <w:basedOn w:val="a0"/>
    <w:link w:val="41"/>
    <w:semiHidden/>
    <w:qFormat/>
    <w:rsid w:val="00822F95"/>
    <w:rPr>
      <w:rFonts w:ascii="Times New Roman" w:eastAsia="Times New Roman" w:hAnsi="Times New Roman" w:cs="Times New Roman"/>
      <w:b/>
      <w:color w:val="000000"/>
      <w:sz w:val="24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2E2423"/>
    <w:rPr>
      <w:rFonts w:ascii="Tahoma" w:eastAsia="Times New Roman" w:hAnsi="Tahoma" w:cs="Tahoma"/>
      <w:color w:val="000000"/>
      <w:sz w:val="16"/>
      <w:szCs w:val="16"/>
      <w:lang w:eastAsia="el-GR"/>
    </w:rPr>
  </w:style>
  <w:style w:type="character" w:customStyle="1" w:styleId="Char0">
    <w:name w:val="Κείμενο υποσημείωσης Char"/>
    <w:basedOn w:val="a0"/>
    <w:uiPriority w:val="99"/>
    <w:semiHidden/>
    <w:qFormat/>
    <w:rsid w:val="00E06481"/>
    <w:rPr>
      <w:rFonts w:ascii="Arial" w:eastAsia="Times New Roman" w:hAnsi="Arial" w:cs="Times New Roman"/>
      <w:color w:val="000000"/>
      <w:szCs w:val="20"/>
      <w:lang w:eastAsia="el-GR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E06481"/>
    <w:rPr>
      <w:vertAlign w:val="superscript"/>
    </w:rPr>
  </w:style>
  <w:style w:type="character" w:customStyle="1" w:styleId="a5">
    <w:name w:val="Χαρακτήρες υποσημείωσης"/>
    <w:qFormat/>
  </w:style>
  <w:style w:type="character" w:customStyle="1" w:styleId="a6">
    <w:name w:val="Αγκίστρωση σημειώσεων τέλους"/>
    <w:rPr>
      <w:vertAlign w:val="superscript"/>
    </w:rPr>
  </w:style>
  <w:style w:type="character" w:customStyle="1" w:styleId="a7">
    <w:name w:val="Χαρακτήρες σημείωσης τέλους"/>
    <w:qFormat/>
  </w:style>
  <w:style w:type="paragraph" w:customStyle="1" w:styleId="a8">
    <w:name w:val="Επικεφαλίδα"/>
    <w:basedOn w:val="a"/>
    <w:next w:val="a9"/>
    <w:qFormat/>
    <w:rsid w:val="009462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9462A6"/>
    <w:pPr>
      <w:spacing w:after="140" w:line="276" w:lineRule="auto"/>
    </w:pPr>
  </w:style>
  <w:style w:type="paragraph" w:styleId="aa">
    <w:name w:val="List"/>
    <w:basedOn w:val="a9"/>
    <w:rsid w:val="009462A6"/>
    <w:rPr>
      <w:rFonts w:cs="Mangal"/>
    </w:rPr>
  </w:style>
  <w:style w:type="paragraph" w:customStyle="1" w:styleId="1">
    <w:name w:val="Λεζάντα1"/>
    <w:basedOn w:val="a"/>
    <w:qFormat/>
    <w:rsid w:val="009462A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Ευρετήριο"/>
    <w:basedOn w:val="a"/>
    <w:qFormat/>
    <w:rsid w:val="009462A6"/>
    <w:pPr>
      <w:suppressLineNumbers/>
    </w:pPr>
    <w:rPr>
      <w:rFonts w:cs="Mangal"/>
    </w:rPr>
  </w:style>
  <w:style w:type="paragraph" w:styleId="ac">
    <w:name w:val="Block Text"/>
    <w:basedOn w:val="a"/>
    <w:semiHidden/>
    <w:unhideWhenUsed/>
    <w:qFormat/>
    <w:rsid w:val="00822F95"/>
    <w:pPr>
      <w:ind w:left="-180" w:right="-334"/>
      <w:jc w:val="both"/>
    </w:pPr>
    <w:rPr>
      <w:rFonts w:ascii="Times New Roman" w:hAnsi="Times New Roman"/>
      <w:szCs w:val="24"/>
    </w:rPr>
  </w:style>
  <w:style w:type="paragraph" w:styleId="a3">
    <w:name w:val="Balloon Text"/>
    <w:basedOn w:val="a"/>
    <w:link w:val="Char"/>
    <w:uiPriority w:val="99"/>
    <w:semiHidden/>
    <w:unhideWhenUsed/>
    <w:qFormat/>
    <w:rsid w:val="002E2423"/>
    <w:rPr>
      <w:rFonts w:ascii="Tahoma" w:hAnsi="Tahoma" w:cs="Tahoma"/>
      <w:sz w:val="16"/>
      <w:szCs w:val="16"/>
    </w:rPr>
  </w:style>
  <w:style w:type="paragraph" w:styleId="ad">
    <w:name w:val="footnote text"/>
    <w:basedOn w:val="a"/>
    <w:uiPriority w:val="99"/>
    <w:semiHidden/>
    <w:unhideWhenUsed/>
    <w:rsid w:val="00E06481"/>
    <w:rPr>
      <w:sz w:val="20"/>
    </w:rPr>
  </w:style>
  <w:style w:type="paragraph" w:customStyle="1" w:styleId="410">
    <w:name w:val="Επικεφαλίδα 41"/>
    <w:basedOn w:val="a"/>
    <w:next w:val="a"/>
    <w:qFormat/>
    <w:pPr>
      <w:keepNext/>
      <w:ind w:left="-180" w:right="-334" w:hanging="709"/>
      <w:jc w:val="center"/>
      <w:outlineLvl w:val="3"/>
    </w:pPr>
    <w:rPr>
      <w:rFonts w:ascii="Times New Roman" w:hAnsi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Paraskevh</dc:creator>
  <dc:description/>
  <cp:lastModifiedBy>User</cp:lastModifiedBy>
  <cp:revision>2</cp:revision>
  <cp:lastPrinted>2021-04-27T09:18:00Z</cp:lastPrinted>
  <dcterms:created xsi:type="dcterms:W3CDTF">2021-05-25T15:36:00Z</dcterms:created>
  <dcterms:modified xsi:type="dcterms:W3CDTF">2021-05-25T15:36:00Z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