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80" w:rsidRDefault="00FA6B11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D70680" w:rsidRDefault="00FA6B1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Νέα Ιωνία  22 Φεβρουαρίου 2022</w:t>
      </w:r>
    </w:p>
    <w:p w:rsidR="00D70680" w:rsidRDefault="00FA6B1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ΕΙΡΗΝΟΔΙΚΕΙΟ ΝΕΑΣ ΙΩΝΙΑΣ                          Αρ. Πρ.:     30 /2022</w:t>
      </w:r>
    </w:p>
    <w:p w:rsidR="00D70680" w:rsidRDefault="00FA6B1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D70680" w:rsidRDefault="00FA6B1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D70680" w:rsidRDefault="00FA6B1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D70680" w:rsidRDefault="00FA6B1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D70680" w:rsidRDefault="00D70680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D70680" w:rsidRDefault="00FA6B11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</w:t>
      </w:r>
    </w:p>
    <w:p w:rsidR="00D70680" w:rsidRDefault="00FA6B11">
      <w:pPr>
        <w:spacing w:line="360" w:lineRule="auto"/>
      </w:pPr>
      <w:r>
        <w:rPr>
          <w:b/>
          <w:bCs/>
          <w:sz w:val="28"/>
          <w:u w:val="single"/>
        </w:rPr>
        <w:t>Οι αιτήσεις Ν3869/2010 που δεν συζητήθηκαν λόγω αναστολής στις  28/1/2021 επαναπροσδιορίσθηκαν ως εξής :</w:t>
      </w:r>
      <w:r>
        <w:rPr>
          <w:sz w:val="28"/>
        </w:rPr>
        <w:t xml:space="preserve"> </w:t>
      </w:r>
    </w:p>
    <w:tbl>
      <w:tblPr>
        <w:tblW w:w="7884" w:type="dxa"/>
        <w:tblInd w:w="-722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2132"/>
        <w:gridCol w:w="3121"/>
      </w:tblGrid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11/3/2022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11/3/2022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11/3/2022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14/3/2022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18/3/2022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18/3/2022</w:t>
            </w:r>
          </w:p>
        </w:tc>
      </w:tr>
      <w:tr w:rsidR="00D70680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220/2021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680" w:rsidRDefault="00FA6B11">
            <w:pPr>
              <w:pStyle w:val="af1"/>
              <w:snapToGrid w:val="0"/>
            </w:pPr>
            <w:r>
              <w:t>18/3/2022</w:t>
            </w:r>
          </w:p>
        </w:tc>
      </w:tr>
    </w:tbl>
    <w:p w:rsidR="00D70680" w:rsidRDefault="00FA6B11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D70680" w:rsidRDefault="00FA6B11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  <w:r>
        <w:rPr>
          <w:rFonts w:ascii="Times New Roman" w:hAnsi="Times New Roman"/>
          <w:bCs/>
          <w:szCs w:val="24"/>
        </w:rPr>
        <w:t>ΑΓΓΕΛΙΚΗ ΜΑΛΟΥΚΟΥ</w:t>
      </w:r>
    </w:p>
    <w:p w:rsidR="00D70680" w:rsidRDefault="00FA6B11">
      <w:pPr>
        <w:suppressAutoHyphens/>
        <w:spacing w:line="360" w:lineRule="auto"/>
      </w:pPr>
      <w:r>
        <w:rPr>
          <w:rFonts w:ascii="Times New Roman" w:hAnsi="Times New Roman"/>
          <w:bCs/>
          <w:szCs w:val="24"/>
        </w:rPr>
        <w:t xml:space="preserve">                                       ΕΙΡΗΝΟΔΙΚΗΣ Α΄</w:t>
      </w:r>
    </w:p>
    <w:p w:rsidR="00D70680" w:rsidRDefault="00D70680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D70680" w:rsidRDefault="00D70680"/>
    <w:sectPr w:rsidR="00D70680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11" w:rsidRDefault="00FA6B11">
      <w:r>
        <w:separator/>
      </w:r>
    </w:p>
  </w:endnote>
  <w:endnote w:type="continuationSeparator" w:id="0">
    <w:p w:rsidR="00FA6B11" w:rsidRDefault="00FA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80" w:rsidRDefault="00D706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11" w:rsidRDefault="00FA6B11">
      <w:r>
        <w:separator/>
      </w:r>
    </w:p>
  </w:footnote>
  <w:footnote w:type="continuationSeparator" w:id="0">
    <w:p w:rsidR="00FA6B11" w:rsidRDefault="00FA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80" w:rsidRDefault="00D7068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80"/>
    <w:rsid w:val="0021534D"/>
    <w:rsid w:val="00D70680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22D5-C63C-4538-A9D8-20F0878D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2">
    <w:name w:val="Υποσέλιδο Char2"/>
    <w:basedOn w:val="a0"/>
    <w:link w:val="a4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5">
    <w:name w:val="Αγκίστρωση υποσημείωσης"/>
    <w:rsid w:val="00A5578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6">
    <w:name w:val="Χαρακτήρες υποσημείωσης"/>
    <w:qFormat/>
    <w:rsid w:val="00A55786"/>
  </w:style>
  <w:style w:type="character" w:customStyle="1" w:styleId="a7">
    <w:name w:val="Αγκίστρωση σημειώσεων τέλους"/>
    <w:rsid w:val="00A55786"/>
    <w:rPr>
      <w:vertAlign w:val="superscript"/>
    </w:rPr>
  </w:style>
  <w:style w:type="character" w:customStyle="1" w:styleId="a8">
    <w:name w:val="Χαρακτήρες σημείωσης τέλους"/>
    <w:qFormat/>
    <w:rsid w:val="00A55786"/>
  </w:style>
  <w:style w:type="character" w:customStyle="1" w:styleId="Char1">
    <w:name w:val="Υποσέλιδο Char1"/>
    <w:basedOn w:val="a0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9">
    <w:name w:val="Επικεφαλίδα"/>
    <w:basedOn w:val="a"/>
    <w:next w:val="aa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462A6"/>
    <w:pPr>
      <w:spacing w:after="140" w:line="276" w:lineRule="auto"/>
    </w:pPr>
  </w:style>
  <w:style w:type="paragraph" w:styleId="ab">
    <w:name w:val="List"/>
    <w:basedOn w:val="aa"/>
    <w:rsid w:val="009462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Ευρετήριο"/>
    <w:basedOn w:val="a"/>
    <w:qFormat/>
    <w:rsid w:val="009462A6"/>
    <w:pPr>
      <w:suppressLineNumbers/>
    </w:pPr>
    <w:rPr>
      <w:rFonts w:cs="Mangal"/>
    </w:rPr>
  </w:style>
  <w:style w:type="paragraph" w:customStyle="1" w:styleId="41">
    <w:name w:val="Επικεφαλίδα 41"/>
    <w:basedOn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customStyle="1" w:styleId="10">
    <w:name w:val="Κείμενο υποσημείωσης1"/>
    <w:basedOn w:val="a"/>
    <w:uiPriority w:val="99"/>
    <w:semiHidden/>
    <w:unhideWhenUsed/>
    <w:qFormat/>
    <w:rsid w:val="00E06481"/>
    <w:rPr>
      <w:sz w:val="20"/>
    </w:rPr>
  </w:style>
  <w:style w:type="paragraph" w:customStyle="1" w:styleId="af">
    <w:name w:val="Κεφαλίδα και υποσέλιδο"/>
    <w:basedOn w:val="a"/>
    <w:qFormat/>
  </w:style>
  <w:style w:type="paragraph" w:styleId="af0">
    <w:name w:val="header"/>
    <w:basedOn w:val="a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2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customStyle="1" w:styleId="af1">
    <w:name w:val="Περιεχόμενα πίνακα"/>
    <w:basedOn w:val="a"/>
    <w:qFormat/>
    <w:pPr>
      <w:suppressLineNumbers/>
    </w:pPr>
  </w:style>
  <w:style w:type="paragraph" w:customStyle="1" w:styleId="af2">
    <w:name w:val="Επικεφαλίδα πίνακα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2022-02-22T16:41:00Z</cp:lastPrinted>
  <dcterms:created xsi:type="dcterms:W3CDTF">2022-02-23T11:09:00Z</dcterms:created>
  <dcterms:modified xsi:type="dcterms:W3CDTF">2022-02-23T11:09:00Z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