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463" w:rsidRDefault="00757463">
      <w:pPr>
        <w:spacing w:beforeAutospacing="1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  <w:bookmarkStart w:id="0" w:name="_GoBack"/>
      <w:bookmarkEnd w:id="0"/>
    </w:p>
    <w:p w:rsidR="00757463" w:rsidRDefault="00537900">
      <w:pPr>
        <w:spacing w:beforeAutospacing="1" w:afterAutospacing="1" w:line="240" w:lineRule="auto"/>
        <w:jc w:val="center"/>
      </w:pPr>
      <w:r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ΕΙΡΗΝΟΔΙΚΕΙΟ ΑΜΑΡΟΥΣΙΟΥ</w:t>
      </w:r>
    </w:p>
    <w:p w:rsidR="00757463" w:rsidRDefault="00537900">
      <w:pPr>
        <w:spacing w:beforeAutospacing="1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ΑΝΑΚΟΙΝΩΣΗ</w:t>
      </w:r>
    </w:p>
    <w:p w:rsidR="00757463" w:rsidRDefault="00537900">
      <w:pPr>
        <w:spacing w:beforeAutospacing="1" w:afterAutospacing="1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el-G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        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Περιουσιακές Διαφορές (Διαδικασία Αυτοκινήτων) 8/2/2022,  Ακροατήριο 1</w:t>
      </w:r>
    </w:p>
    <w:p w:rsidR="00757463" w:rsidRDefault="00537900">
      <w:pPr>
        <w:spacing w:beforeAutospacing="1" w:afterAutospacing="1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:rsidR="00757463" w:rsidRDefault="00537900">
      <w:pPr>
        <w:spacing w:beforeAutospacing="1" w:afterAutospacing="1" w:line="720" w:lineRule="auto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Για την δικάσιμο </w:t>
      </w:r>
      <w:r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Περιουσιακών Διαφορών  (Διαδικασία Αυτοκινήτων) 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της </w:t>
      </w:r>
      <w:r>
        <w:rPr>
          <w:rFonts w:ascii="Arial" w:eastAsia="Times New Roman" w:hAnsi="Arial" w:cs="Arial"/>
          <w:b/>
          <w:bCs/>
          <w:sz w:val="24"/>
          <w:szCs w:val="24"/>
          <w:lang w:eastAsia="el-GR"/>
        </w:rPr>
        <w:t>8ης/2/2022</w:t>
      </w:r>
      <w:r>
        <w:rPr>
          <w:rFonts w:ascii="Arial" w:eastAsia="Times New Roman" w:hAnsi="Arial" w:cs="Arial"/>
          <w:sz w:val="24"/>
          <w:szCs w:val="24"/>
          <w:lang w:eastAsia="el-GR"/>
        </w:rPr>
        <w:t>  ο διαχωρισμός των υποθέσεων θα έχει ως εξής:</w:t>
      </w:r>
    </w:p>
    <w:p w:rsidR="00757463" w:rsidRDefault="00537900">
      <w:pPr>
        <w:pStyle w:val="a9"/>
        <w:numPr>
          <w:ilvl w:val="0"/>
          <w:numId w:val="1"/>
        </w:numPr>
        <w:spacing w:beforeAutospacing="1" w:afterAutospacing="1" w:line="72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Η συζήτηση </w:t>
      </w:r>
      <w:r>
        <w:rPr>
          <w:rFonts w:ascii="Arial" w:eastAsia="Times New Roman" w:hAnsi="Arial" w:cs="Arial"/>
          <w:sz w:val="24"/>
          <w:szCs w:val="24"/>
          <w:lang w:eastAsia="el-GR"/>
        </w:rPr>
        <w:t>των υποθέσεων του πινακίου θα ξεκινήσει στις 09:00 π.μ.</w:t>
      </w:r>
    </w:p>
    <w:p w:rsidR="00757463" w:rsidRDefault="00537900">
      <w:pPr>
        <w:pStyle w:val="a9"/>
        <w:numPr>
          <w:ilvl w:val="0"/>
          <w:numId w:val="1"/>
        </w:numPr>
        <w:spacing w:beforeAutospacing="1" w:afterAutospacing="1" w:line="72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Θα προταχθούν συναινετικές αναβολές, παραιτήσεις</w:t>
      </w:r>
    </w:p>
    <w:p w:rsidR="00757463" w:rsidRDefault="00537900">
      <w:pPr>
        <w:pStyle w:val="a9"/>
        <w:numPr>
          <w:ilvl w:val="0"/>
          <w:numId w:val="1"/>
        </w:numPr>
        <w:spacing w:beforeAutospacing="1" w:afterAutospacing="1" w:line="72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Θα ακολουθήσουν οι υποθέσεις χωρίς εξέταση μαρτύρων/διαδίκων</w:t>
      </w:r>
    </w:p>
    <w:p w:rsidR="00757463" w:rsidRDefault="00537900">
      <w:pPr>
        <w:pStyle w:val="a9"/>
        <w:numPr>
          <w:ilvl w:val="0"/>
          <w:numId w:val="1"/>
        </w:numPr>
        <w:spacing w:beforeAutospacing="1" w:afterAutospacing="1" w:line="72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Θα ακολουθήσει με τη σειρά που είναι γραμμένες στο πινάκιο, η συζήτηση των λοιπών υποθέσεω</w:t>
      </w:r>
      <w:r>
        <w:rPr>
          <w:rFonts w:ascii="Arial" w:eastAsia="Times New Roman" w:hAnsi="Arial" w:cs="Arial"/>
          <w:sz w:val="24"/>
          <w:szCs w:val="24"/>
          <w:lang w:eastAsia="el-GR"/>
        </w:rPr>
        <w:t>ν.</w:t>
      </w:r>
    </w:p>
    <w:p w:rsidR="00757463" w:rsidRDefault="00537900">
      <w:pPr>
        <w:pStyle w:val="a9"/>
        <w:numPr>
          <w:ilvl w:val="0"/>
          <w:numId w:val="2"/>
        </w:numPr>
        <w:spacing w:beforeAutospacing="1" w:afterAutospacing="1" w:line="360" w:lineRule="auto"/>
        <w:jc w:val="both"/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Συναινετικά αιτήματα αναβολών, χωρίς να απαιτείται παράσταση των πληρεξουσίων δικηγόρων στο ακροατήριο, μπορούν να υποβληθούν, σύμφωνα με τα οριζόμενα στο άρθρο 56 του Ν.4871/2021. Παρακαλούνται οι πληρεξούσιοι δικηγόροι στο σχετικό </w:t>
      </w:r>
      <w:proofErr w:type="spellStart"/>
      <w:r>
        <w:rPr>
          <w:rFonts w:ascii="Arial" w:eastAsia="Times New Roman" w:hAnsi="Arial" w:cs="Arial"/>
          <w:sz w:val="24"/>
          <w:szCs w:val="24"/>
          <w:lang w:eastAsia="el-GR"/>
        </w:rPr>
        <w:t>mail</w:t>
      </w:r>
      <w:proofErr w:type="spellEnd"/>
      <w:r>
        <w:rPr>
          <w:rFonts w:ascii="Arial" w:eastAsia="Times New Roman" w:hAnsi="Arial" w:cs="Arial"/>
          <w:sz w:val="24"/>
          <w:szCs w:val="24"/>
          <w:lang w:eastAsia="el-GR"/>
        </w:rPr>
        <w:t xml:space="preserve"> (</w:t>
      </w:r>
      <w:hyperlink r:id="rId5">
        <w:r>
          <w:rPr>
            <w:rStyle w:val="a3"/>
            <w:rFonts w:ascii="Arial" w:eastAsia="Times New Roman" w:hAnsi="Arial" w:cs="Arial"/>
            <w:sz w:val="24"/>
            <w:szCs w:val="24"/>
            <w:lang w:val="en-US" w:eastAsia="el-GR"/>
          </w:rPr>
          <w:t>eirinodikeioamarousiou</w:t>
        </w:r>
        <w:r>
          <w:rPr>
            <w:rStyle w:val="a3"/>
            <w:rFonts w:ascii="Arial" w:eastAsia="Times New Roman" w:hAnsi="Arial" w:cs="Arial"/>
            <w:sz w:val="24"/>
            <w:szCs w:val="24"/>
            <w:lang w:eastAsia="el-GR"/>
          </w:rPr>
          <w:t>@</w:t>
        </w:r>
        <w:r>
          <w:rPr>
            <w:rStyle w:val="a3"/>
            <w:rFonts w:ascii="Arial" w:eastAsia="Times New Roman" w:hAnsi="Arial" w:cs="Arial"/>
            <w:sz w:val="24"/>
            <w:szCs w:val="24"/>
            <w:lang w:val="en-US" w:eastAsia="el-GR"/>
          </w:rPr>
          <w:t>gmail</w:t>
        </w:r>
        <w:r>
          <w:rPr>
            <w:rStyle w:val="a3"/>
            <w:rFonts w:ascii="Arial" w:eastAsia="Times New Roman" w:hAnsi="Arial" w:cs="Arial"/>
            <w:sz w:val="24"/>
            <w:szCs w:val="24"/>
            <w:lang w:eastAsia="el-GR"/>
          </w:rPr>
          <w:t>.</w:t>
        </w:r>
        <w:r>
          <w:rPr>
            <w:rStyle w:val="a3"/>
            <w:rFonts w:ascii="Arial" w:eastAsia="Times New Roman" w:hAnsi="Arial" w:cs="Arial"/>
            <w:sz w:val="24"/>
            <w:szCs w:val="24"/>
            <w:lang w:val="en-US" w:eastAsia="el-GR"/>
          </w:rPr>
          <w:t>com</w:t>
        </w:r>
      </w:hyperlink>
      <w:r>
        <w:rPr>
          <w:rFonts w:ascii="Arial" w:eastAsia="Times New Roman" w:hAnsi="Arial" w:cs="Arial"/>
          <w:sz w:val="24"/>
          <w:szCs w:val="24"/>
          <w:lang w:eastAsia="el-GR"/>
        </w:rPr>
        <w:t>) να επισυνάπτουν και το σχετικό παράβολο αναβολής.</w:t>
      </w:r>
    </w:p>
    <w:p w:rsidR="00757463" w:rsidRDefault="00537900">
      <w:pPr>
        <w:pStyle w:val="a9"/>
        <w:numPr>
          <w:ilvl w:val="0"/>
          <w:numId w:val="2"/>
        </w:numPr>
        <w:spacing w:beforeAutospacing="1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Για την ομαλή και ασφαλή διεξαγωγή της διαδικασίας στην αίθουσα του ακροατηρίου θα προσέρχονται και θα παραμένουν </w:t>
      </w:r>
      <w:r>
        <w:rPr>
          <w:rFonts w:ascii="Arial" w:eastAsia="Times New Roman" w:hAnsi="Arial" w:cs="Arial"/>
          <w:b/>
          <w:sz w:val="24"/>
          <w:szCs w:val="24"/>
          <w:lang w:eastAsia="el-GR"/>
        </w:rPr>
        <w:t>μόνον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οι διάδικοι, οι πληρεξούσιοι δικηγόροι τους και οι μάρτυρες της υπόθεσης που δικάζεται κάθε φορά κατά την σειρά του πινακίου, καθώς και οι αντίστοιχοι της επόμενης υπόθεσης.</w:t>
      </w:r>
    </w:p>
    <w:p w:rsidR="00757463" w:rsidRDefault="00537900">
      <w:r>
        <w:lastRenderedPageBreak/>
        <w:t xml:space="preserve">                                                                                 </w:t>
      </w:r>
      <w:r>
        <w:t xml:space="preserve">            Η ΕΙΡΗΝΟΔΙΚΗΣ ΑΜΑΡΟΥΣΙΟΥ</w:t>
      </w:r>
    </w:p>
    <w:sectPr w:rsidR="00757463">
      <w:pgSz w:w="11906" w:h="16838"/>
      <w:pgMar w:top="1440" w:right="1800" w:bottom="1440" w:left="180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83BBE"/>
    <w:multiLevelType w:val="multilevel"/>
    <w:tmpl w:val="6A6292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D7D0491"/>
    <w:multiLevelType w:val="multilevel"/>
    <w:tmpl w:val="D7768490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C16396C"/>
    <w:multiLevelType w:val="multilevel"/>
    <w:tmpl w:val="688636F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463"/>
    <w:rsid w:val="00537900"/>
    <w:rsid w:val="0075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039FA2-1B41-42FD-987F-69AB47CF7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1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basedOn w:val="a0"/>
    <w:uiPriority w:val="99"/>
    <w:unhideWhenUsed/>
    <w:rsid w:val="00465EB4"/>
    <w:rPr>
      <w:color w:val="0563C1" w:themeColor="hyperlink"/>
      <w:u w:val="single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rFonts w:cs="Courier New"/>
    </w:rPr>
  </w:style>
  <w:style w:type="paragraph" w:customStyle="1" w:styleId="a4">
    <w:name w:val="Επικεφαλίδα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customStyle="1" w:styleId="a7">
    <w:name w:val="Υπόμνημα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2D1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irinodikeioamarousio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2022-02-03T13:15:00Z</dcterms:created>
  <dcterms:modified xsi:type="dcterms:W3CDTF">2022-02-03T13:15:00Z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