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E6AB4" w14:textId="40DCD9F4" w:rsidR="001D12BF" w:rsidRPr="00B95455" w:rsidRDefault="008075B1" w:rsidP="008075B1">
      <w:pPr>
        <w:jc w:val="both"/>
        <w:rPr>
          <w:rFonts w:eastAsia="Times New Roman" w:cstheme="minorHAnsi"/>
          <w:color w:val="0070C0"/>
          <w:sz w:val="36"/>
          <w:szCs w:val="36"/>
          <w:lang w:eastAsia="el-GR"/>
        </w:rPr>
      </w:pPr>
      <w:r w:rsidRPr="00B95455">
        <w:rPr>
          <w:rFonts w:eastAsia="Times New Roman" w:cstheme="minorHAnsi"/>
          <w:noProof/>
          <w:color w:val="0070C0"/>
          <w:sz w:val="36"/>
          <w:szCs w:val="36"/>
          <w:lang w:eastAsia="el-GR"/>
        </w:rPr>
        <w:drawing>
          <wp:anchor distT="0" distB="0" distL="114300" distR="114300" simplePos="0" relativeHeight="251658240" behindDoc="0" locked="0" layoutInCell="1" allowOverlap="1" wp14:anchorId="5AA9264A" wp14:editId="7A1E156B">
            <wp:simplePos x="0" y="0"/>
            <wp:positionH relativeFrom="column">
              <wp:posOffset>-635</wp:posOffset>
            </wp:positionH>
            <wp:positionV relativeFrom="paragraph">
              <wp:posOffset>15785</wp:posOffset>
            </wp:positionV>
            <wp:extent cx="3014980" cy="1091565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2BF" w:rsidRPr="00B95455">
        <w:rPr>
          <w:rFonts w:eastAsia="Times New Roman" w:cstheme="minorHAnsi"/>
          <w:color w:val="0070C0"/>
          <w:sz w:val="36"/>
          <w:szCs w:val="36"/>
          <w:lang w:eastAsia="el-GR"/>
        </w:rPr>
        <w:t>Αναβάθμιση της Τράπεζας Νομικών Πληροφοριών</w:t>
      </w:r>
    </w:p>
    <w:p w14:paraId="51E072D3" w14:textId="77777777" w:rsidR="001D12BF" w:rsidRPr="0012174B" w:rsidRDefault="001D12BF" w:rsidP="00A65B52">
      <w:pPr>
        <w:jc w:val="both"/>
        <w:rPr>
          <w:rFonts w:eastAsia="Times New Roman" w:cstheme="minorHAnsi"/>
          <w:color w:val="0070C0"/>
          <w:sz w:val="24"/>
          <w:szCs w:val="24"/>
          <w:lang w:eastAsia="el-GR"/>
        </w:rPr>
      </w:pPr>
    </w:p>
    <w:p w14:paraId="2AA1F706" w14:textId="77777777" w:rsidR="008D326B" w:rsidRPr="0012174B" w:rsidRDefault="007523FC" w:rsidP="00A65B52">
      <w:pPr>
        <w:jc w:val="both"/>
        <w:rPr>
          <w:rFonts w:cstheme="minorHAnsi"/>
          <w:color w:val="0070C0"/>
          <w:sz w:val="24"/>
          <w:szCs w:val="24"/>
        </w:rPr>
      </w:pPr>
      <w:r w:rsidRPr="0012174B">
        <w:rPr>
          <w:rFonts w:eastAsia="Times New Roman" w:cstheme="minorHAnsi"/>
          <w:color w:val="0070C0"/>
          <w:sz w:val="24"/>
          <w:szCs w:val="24"/>
          <w:lang w:val="en-US" w:eastAsia="el-GR"/>
        </w:rPr>
        <w:t>To</w:t>
      </w:r>
      <w:r w:rsidRPr="0012174B">
        <w:rPr>
          <w:rFonts w:eastAsia="Times New Roman" w:cstheme="minorHAnsi"/>
          <w:color w:val="0070C0"/>
          <w:sz w:val="24"/>
          <w:szCs w:val="24"/>
          <w:lang w:eastAsia="el-GR"/>
        </w:rPr>
        <w:t xml:space="preserve"> </w:t>
      </w:r>
      <w:r w:rsidR="00B1354A" w:rsidRPr="0012174B">
        <w:rPr>
          <w:rFonts w:eastAsia="Times New Roman" w:cstheme="minorHAnsi"/>
          <w:color w:val="0070C0"/>
          <w:sz w:val="24"/>
          <w:szCs w:val="24"/>
          <w:lang w:eastAsia="el-GR"/>
        </w:rPr>
        <w:t>Διοικητικό Συμβούλιο του ΔΣΑ</w:t>
      </w:r>
      <w:r w:rsidRPr="0012174B">
        <w:rPr>
          <w:rFonts w:eastAsia="Times New Roman" w:cstheme="minorHAnsi"/>
          <w:color w:val="0070C0"/>
          <w:sz w:val="24"/>
          <w:szCs w:val="24"/>
          <w:lang w:eastAsia="el-GR"/>
        </w:rPr>
        <w:t xml:space="preserve"> στις</w:t>
      </w:r>
      <w:r w:rsidR="001D12BF" w:rsidRPr="0012174B">
        <w:rPr>
          <w:rFonts w:eastAsia="Times New Roman" w:cstheme="minorHAnsi"/>
          <w:color w:val="0070C0"/>
          <w:sz w:val="24"/>
          <w:szCs w:val="24"/>
          <w:lang w:eastAsia="el-GR"/>
        </w:rPr>
        <w:t xml:space="preserve"> </w:t>
      </w:r>
      <w:r w:rsidRPr="0012174B">
        <w:rPr>
          <w:rFonts w:eastAsia="Times New Roman" w:cstheme="minorHAnsi"/>
          <w:color w:val="0070C0"/>
          <w:sz w:val="24"/>
          <w:szCs w:val="24"/>
          <w:lang w:eastAsia="el-GR"/>
        </w:rPr>
        <w:t>6</w:t>
      </w:r>
      <w:r w:rsidR="001D12BF" w:rsidRPr="0012174B">
        <w:rPr>
          <w:rFonts w:eastAsia="Times New Roman" w:cstheme="minorHAnsi"/>
          <w:color w:val="0070C0"/>
          <w:sz w:val="24"/>
          <w:szCs w:val="24"/>
          <w:lang w:eastAsia="el-GR"/>
        </w:rPr>
        <w:t>/</w:t>
      </w:r>
      <w:r w:rsidRPr="0012174B">
        <w:rPr>
          <w:rFonts w:eastAsia="Times New Roman" w:cstheme="minorHAnsi"/>
          <w:color w:val="0070C0"/>
          <w:sz w:val="24"/>
          <w:szCs w:val="24"/>
          <w:lang w:eastAsia="el-GR"/>
        </w:rPr>
        <w:t>4</w:t>
      </w:r>
      <w:r w:rsidR="001D12BF" w:rsidRPr="0012174B">
        <w:rPr>
          <w:rFonts w:eastAsia="Times New Roman" w:cstheme="minorHAnsi"/>
          <w:color w:val="0070C0"/>
          <w:sz w:val="24"/>
          <w:szCs w:val="24"/>
          <w:lang w:eastAsia="el-GR"/>
        </w:rPr>
        <w:t xml:space="preserve">/2021 </w:t>
      </w:r>
      <w:r w:rsidRPr="0012174B">
        <w:rPr>
          <w:rFonts w:eastAsia="Times New Roman" w:cstheme="minorHAnsi"/>
          <w:color w:val="0070C0"/>
          <w:sz w:val="24"/>
          <w:szCs w:val="24"/>
          <w:lang w:eastAsia="el-GR"/>
        </w:rPr>
        <w:t xml:space="preserve">αποφάσισε την </w:t>
      </w:r>
      <w:r w:rsidR="001D12BF" w:rsidRPr="0012174B">
        <w:rPr>
          <w:rFonts w:eastAsia="Times New Roman" w:cstheme="minorHAnsi"/>
          <w:color w:val="0070C0"/>
          <w:sz w:val="24"/>
          <w:szCs w:val="24"/>
          <w:lang w:eastAsia="el-GR"/>
        </w:rPr>
        <w:t>αναβάθμιση του Πληροφοριακού Συστήματος της ΤΝΠ «ΙΣΟΚΡΑΤΗ</w:t>
      </w:r>
      <w:r w:rsidR="00B1354A" w:rsidRPr="0012174B">
        <w:rPr>
          <w:rFonts w:eastAsia="Times New Roman" w:cstheme="minorHAnsi"/>
          <w:color w:val="0070C0"/>
          <w:sz w:val="24"/>
          <w:szCs w:val="24"/>
          <w:lang w:eastAsia="el-GR"/>
        </w:rPr>
        <w:t>Σ</w:t>
      </w:r>
      <w:r w:rsidR="001D12BF" w:rsidRPr="0012174B">
        <w:rPr>
          <w:rFonts w:eastAsia="Times New Roman" w:cstheme="minorHAnsi"/>
          <w:color w:val="0070C0"/>
          <w:sz w:val="24"/>
          <w:szCs w:val="24"/>
          <w:lang w:eastAsia="el-GR"/>
        </w:rPr>
        <w:t>»</w:t>
      </w:r>
      <w:r w:rsidR="008D326B" w:rsidRPr="0012174B">
        <w:rPr>
          <w:rFonts w:eastAsia="Times New Roman" w:cstheme="minorHAnsi"/>
          <w:color w:val="0070C0"/>
          <w:sz w:val="24"/>
          <w:szCs w:val="24"/>
          <w:lang w:eastAsia="el-GR"/>
        </w:rPr>
        <w:t xml:space="preserve"> </w:t>
      </w:r>
      <w:r w:rsidR="008D326B" w:rsidRPr="0012174B">
        <w:rPr>
          <w:rFonts w:cstheme="minorHAnsi"/>
          <w:color w:val="0070C0"/>
          <w:sz w:val="24"/>
          <w:szCs w:val="24"/>
        </w:rPr>
        <w:t>ανταποκρινόμενη στις απαιτήσει</w:t>
      </w:r>
      <w:r w:rsidR="00B1354A" w:rsidRPr="0012174B">
        <w:rPr>
          <w:rFonts w:cstheme="minorHAnsi"/>
          <w:color w:val="0070C0"/>
          <w:sz w:val="24"/>
          <w:szCs w:val="24"/>
        </w:rPr>
        <w:t>ς της σύγχρονης ψηφιακής εποχής.</w:t>
      </w:r>
      <w:r w:rsidR="008D326B" w:rsidRPr="0012174B">
        <w:rPr>
          <w:rFonts w:cstheme="minorHAnsi"/>
          <w:color w:val="0070C0"/>
          <w:sz w:val="24"/>
          <w:szCs w:val="24"/>
        </w:rPr>
        <w:t xml:space="preserve"> </w:t>
      </w:r>
    </w:p>
    <w:p w14:paraId="0453CB29" w14:textId="6C304A80" w:rsidR="00125242" w:rsidRPr="0012174B" w:rsidRDefault="00A01BEE" w:rsidP="00125242">
      <w:pPr>
        <w:pStyle w:val="a5"/>
        <w:ind w:left="0"/>
        <w:jc w:val="both"/>
        <w:rPr>
          <w:rFonts w:cstheme="minorHAnsi"/>
          <w:color w:val="0070C0"/>
          <w:sz w:val="24"/>
          <w:szCs w:val="24"/>
        </w:rPr>
      </w:pPr>
      <w:r w:rsidRPr="0012174B">
        <w:rPr>
          <w:rFonts w:cstheme="minorHAnsi"/>
          <w:color w:val="0070C0"/>
          <w:sz w:val="24"/>
          <w:szCs w:val="24"/>
        </w:rPr>
        <w:t>Με την αναβάθμισ</w:t>
      </w:r>
      <w:r w:rsidR="00CF5BE2">
        <w:rPr>
          <w:rFonts w:cstheme="minorHAnsi"/>
          <w:color w:val="0070C0"/>
          <w:sz w:val="24"/>
          <w:szCs w:val="24"/>
        </w:rPr>
        <w:t>η</w:t>
      </w:r>
      <w:r w:rsidRPr="0012174B">
        <w:rPr>
          <w:rFonts w:cstheme="minorHAnsi"/>
          <w:color w:val="0070C0"/>
          <w:sz w:val="24"/>
          <w:szCs w:val="24"/>
        </w:rPr>
        <w:t xml:space="preserve"> της </w:t>
      </w:r>
      <w:r w:rsidR="008D326B" w:rsidRPr="0012174B">
        <w:rPr>
          <w:rFonts w:cstheme="minorHAnsi"/>
          <w:color w:val="0070C0"/>
          <w:sz w:val="24"/>
          <w:szCs w:val="24"/>
        </w:rPr>
        <w:t xml:space="preserve"> </w:t>
      </w:r>
      <w:r w:rsidR="00CC4F08" w:rsidRPr="0012174B">
        <w:rPr>
          <w:rFonts w:cstheme="minorHAnsi"/>
          <w:color w:val="0070C0"/>
          <w:sz w:val="24"/>
          <w:szCs w:val="24"/>
        </w:rPr>
        <w:t>ΤΝΠ ΙΣΟΚΡΑΤΗ</w:t>
      </w:r>
      <w:r w:rsidR="00B1354A" w:rsidRPr="0012174B">
        <w:rPr>
          <w:rFonts w:cstheme="minorHAnsi"/>
          <w:color w:val="0070C0"/>
          <w:sz w:val="24"/>
          <w:szCs w:val="24"/>
        </w:rPr>
        <w:t>Σ</w:t>
      </w:r>
      <w:r w:rsidR="00CC4F08" w:rsidRPr="0012174B">
        <w:rPr>
          <w:rFonts w:cstheme="minorHAnsi"/>
          <w:color w:val="0070C0"/>
          <w:sz w:val="24"/>
          <w:szCs w:val="24"/>
        </w:rPr>
        <w:t xml:space="preserve"> </w:t>
      </w:r>
      <w:r w:rsidRPr="0012174B">
        <w:rPr>
          <w:rFonts w:cstheme="minorHAnsi"/>
          <w:color w:val="0070C0"/>
          <w:sz w:val="24"/>
          <w:szCs w:val="24"/>
        </w:rPr>
        <w:t>θα παρέχε</w:t>
      </w:r>
      <w:r w:rsidR="00B1354A" w:rsidRPr="0012174B">
        <w:rPr>
          <w:rFonts w:cstheme="minorHAnsi"/>
          <w:color w:val="0070C0"/>
          <w:sz w:val="24"/>
          <w:szCs w:val="24"/>
        </w:rPr>
        <w:t>ται στον Έλληνα Νομικό η</w:t>
      </w:r>
      <w:r w:rsidRPr="0012174B">
        <w:rPr>
          <w:rFonts w:cstheme="minorHAnsi"/>
          <w:color w:val="0070C0"/>
          <w:sz w:val="24"/>
          <w:szCs w:val="24"/>
        </w:rPr>
        <w:t xml:space="preserve"> άμεση, γρήγορη και αξιόπιστη πρόσβαση στο περιεχόμενό της</w:t>
      </w:r>
      <w:r w:rsidR="00125242" w:rsidRPr="0012174B">
        <w:rPr>
          <w:rFonts w:cstheme="minorHAnsi"/>
          <w:color w:val="0070C0"/>
          <w:sz w:val="24"/>
          <w:szCs w:val="24"/>
        </w:rPr>
        <w:t xml:space="preserve">, που καλύπτει μεταξύ άλλων την ελληνική νομοθεσία, νομολογία, νομική αρθρογραφία, συμμορφώσεις της ελληνικής νομοθεσίας στην κοινοτική και διασύνδεση με το σχετικό δίκαιο της Ευρωπαϊκής Ένωσης, </w:t>
      </w:r>
      <w:proofErr w:type="spellStart"/>
      <w:r w:rsidR="00125242" w:rsidRPr="0012174B">
        <w:rPr>
          <w:rFonts w:cstheme="minorHAnsi"/>
          <w:color w:val="0070C0"/>
          <w:sz w:val="24"/>
          <w:szCs w:val="24"/>
        </w:rPr>
        <w:t>κυρωθείσες</w:t>
      </w:r>
      <w:proofErr w:type="spellEnd"/>
      <w:r w:rsidR="00125242" w:rsidRPr="0012174B">
        <w:rPr>
          <w:rFonts w:cstheme="minorHAnsi"/>
          <w:color w:val="0070C0"/>
          <w:sz w:val="24"/>
          <w:szCs w:val="24"/>
        </w:rPr>
        <w:t xml:space="preserve"> από την Ελλάδα διεθνείς συμβάσεις και διακρατικές συμφωνίες, καθώς επίσης υπολογιστικές εφαρμογές για Δικηγόρους.</w:t>
      </w:r>
    </w:p>
    <w:p w14:paraId="4C85BDD8" w14:textId="77777777" w:rsidR="00A01BEE" w:rsidRPr="0012174B" w:rsidRDefault="00A01BEE" w:rsidP="00A65B52">
      <w:pPr>
        <w:jc w:val="both"/>
        <w:rPr>
          <w:rFonts w:cstheme="minorHAnsi"/>
          <w:color w:val="0070C0"/>
          <w:sz w:val="24"/>
          <w:szCs w:val="24"/>
        </w:rPr>
      </w:pPr>
      <w:r w:rsidRPr="0012174B">
        <w:rPr>
          <w:rFonts w:cstheme="minorHAnsi"/>
          <w:color w:val="0070C0"/>
          <w:sz w:val="24"/>
          <w:szCs w:val="24"/>
        </w:rPr>
        <w:t xml:space="preserve">Στα πλαίσια της αναβάθμισης </w:t>
      </w:r>
      <w:r w:rsidR="00B1354A" w:rsidRPr="0012174B">
        <w:rPr>
          <w:rFonts w:cstheme="minorHAnsi"/>
          <w:color w:val="0070C0"/>
          <w:sz w:val="24"/>
          <w:szCs w:val="24"/>
        </w:rPr>
        <w:t>πραγματοποιήθηκαν:</w:t>
      </w:r>
    </w:p>
    <w:p w14:paraId="41D0EF9F" w14:textId="77777777" w:rsidR="00DF1ECD" w:rsidRPr="0012174B" w:rsidRDefault="00DF1ECD" w:rsidP="00A65B52">
      <w:pPr>
        <w:pStyle w:val="a5"/>
        <w:numPr>
          <w:ilvl w:val="0"/>
          <w:numId w:val="2"/>
        </w:numPr>
        <w:ind w:left="426"/>
        <w:jc w:val="both"/>
        <w:rPr>
          <w:rStyle w:val="a3"/>
          <w:rFonts w:cstheme="minorHAnsi"/>
          <w:color w:val="0070C0"/>
          <w:sz w:val="24"/>
          <w:szCs w:val="24"/>
          <w:shd w:val="clear" w:color="auto" w:fill="FFFFFF"/>
        </w:rPr>
      </w:pPr>
      <w:r w:rsidRPr="0012174B">
        <w:rPr>
          <w:rFonts w:cstheme="minorHAnsi"/>
          <w:b/>
          <w:bCs/>
          <w:color w:val="0070C0"/>
          <w:sz w:val="24"/>
          <w:szCs w:val="24"/>
        </w:rPr>
        <w:t>Μεταφορά της ΤΝΠ</w:t>
      </w:r>
      <w:r w:rsidR="00B1354A" w:rsidRPr="0012174B">
        <w:rPr>
          <w:rFonts w:cstheme="minorHAnsi"/>
          <w:b/>
          <w:bCs/>
          <w:color w:val="0070C0"/>
          <w:sz w:val="24"/>
          <w:szCs w:val="24"/>
        </w:rPr>
        <w:t xml:space="preserve"> «ΙΣΟΚΡΑΤΗΣ» </w:t>
      </w:r>
      <w:r w:rsidRPr="0012174B">
        <w:rPr>
          <w:rFonts w:cstheme="minorHAnsi"/>
          <w:b/>
          <w:bCs/>
          <w:color w:val="0070C0"/>
          <w:sz w:val="24"/>
          <w:szCs w:val="24"/>
        </w:rPr>
        <w:t>του ΔΣΑ σ</w:t>
      </w:r>
      <w:r w:rsidR="00A01BEE" w:rsidRPr="0012174B">
        <w:rPr>
          <w:rFonts w:cstheme="minorHAnsi"/>
          <w:b/>
          <w:bCs/>
          <w:color w:val="0070C0"/>
          <w:sz w:val="24"/>
          <w:szCs w:val="24"/>
        </w:rPr>
        <w:t xml:space="preserve">τις πλέον σύγχρονες υποδομές </w:t>
      </w:r>
      <w:r w:rsidR="00A01BEE" w:rsidRPr="0012174B">
        <w:rPr>
          <w:rStyle w:val="a3"/>
          <w:rFonts w:cstheme="minorHAnsi"/>
          <w:color w:val="0070C0"/>
          <w:sz w:val="24"/>
          <w:szCs w:val="24"/>
          <w:shd w:val="clear" w:color="auto" w:fill="FFFFFF"/>
        </w:rPr>
        <w:t>Cloud</w:t>
      </w:r>
    </w:p>
    <w:p w14:paraId="07856CAC" w14:textId="77777777" w:rsidR="001D120C" w:rsidRPr="0012174B" w:rsidRDefault="00DF1ECD" w:rsidP="00A65B52">
      <w:pPr>
        <w:pStyle w:val="a5"/>
        <w:numPr>
          <w:ilvl w:val="0"/>
          <w:numId w:val="2"/>
        </w:numPr>
        <w:ind w:left="426"/>
        <w:jc w:val="both"/>
        <w:rPr>
          <w:rFonts w:cstheme="minorHAnsi"/>
          <w:b/>
          <w:bCs/>
          <w:color w:val="0070C0"/>
          <w:sz w:val="24"/>
          <w:szCs w:val="24"/>
        </w:rPr>
      </w:pPr>
      <w:r w:rsidRPr="0012174B">
        <w:rPr>
          <w:rStyle w:val="a3"/>
          <w:rFonts w:cstheme="minorHAnsi"/>
          <w:color w:val="0070C0"/>
          <w:sz w:val="24"/>
          <w:szCs w:val="24"/>
          <w:shd w:val="clear" w:color="auto" w:fill="FFFFFF"/>
        </w:rPr>
        <w:t>Αναβάθμιση εφαρμογών αναζήτησης</w:t>
      </w:r>
      <w:r w:rsidR="00B1354A" w:rsidRPr="0012174B">
        <w:rPr>
          <w:rStyle w:val="a3"/>
          <w:rFonts w:cstheme="minorHAnsi"/>
          <w:color w:val="0070C0"/>
          <w:sz w:val="24"/>
          <w:szCs w:val="24"/>
          <w:shd w:val="clear" w:color="auto" w:fill="FFFFFF"/>
        </w:rPr>
        <w:t>, σύμφωνα με τα Ε</w:t>
      </w:r>
      <w:r w:rsidRPr="0012174B">
        <w:rPr>
          <w:rStyle w:val="a3"/>
          <w:rFonts w:cstheme="minorHAnsi"/>
          <w:color w:val="0070C0"/>
          <w:sz w:val="24"/>
          <w:szCs w:val="24"/>
          <w:shd w:val="clear" w:color="auto" w:fill="FFFFFF"/>
        </w:rPr>
        <w:t xml:space="preserve">υρωπαϊκά </w:t>
      </w:r>
      <w:r w:rsidR="00B1354A" w:rsidRPr="0012174B">
        <w:rPr>
          <w:rStyle w:val="a3"/>
          <w:rFonts w:cstheme="minorHAnsi"/>
          <w:color w:val="0070C0"/>
          <w:sz w:val="24"/>
          <w:szCs w:val="24"/>
          <w:shd w:val="clear" w:color="auto" w:fill="FFFFFF"/>
        </w:rPr>
        <w:t>Π</w:t>
      </w:r>
      <w:r w:rsidRPr="0012174B">
        <w:rPr>
          <w:rStyle w:val="a3"/>
          <w:rFonts w:cstheme="minorHAnsi"/>
          <w:color w:val="0070C0"/>
          <w:sz w:val="24"/>
          <w:szCs w:val="24"/>
          <w:shd w:val="clear" w:color="auto" w:fill="FFFFFF"/>
        </w:rPr>
        <w:t>ρότυπα</w:t>
      </w:r>
      <w:r w:rsidR="0025727D" w:rsidRPr="0012174B">
        <w:rPr>
          <w:rStyle w:val="a3"/>
          <w:rFonts w:cstheme="minorHAnsi"/>
          <w:color w:val="0070C0"/>
          <w:sz w:val="24"/>
          <w:szCs w:val="24"/>
          <w:shd w:val="clear" w:color="auto" w:fill="FFFFFF"/>
        </w:rPr>
        <w:t xml:space="preserve"> για την </w:t>
      </w:r>
      <w:r w:rsidR="0025727D" w:rsidRPr="0012174B">
        <w:rPr>
          <w:rFonts w:cstheme="minorHAnsi"/>
          <w:b/>
          <w:bCs/>
          <w:color w:val="0070C0"/>
          <w:sz w:val="24"/>
          <w:szCs w:val="24"/>
        </w:rPr>
        <w:t>εξυπηρέτηση των εξωτερικών χρηστών</w:t>
      </w:r>
    </w:p>
    <w:p w14:paraId="24A6C805" w14:textId="77777777" w:rsidR="001D120C" w:rsidRPr="0012174B" w:rsidRDefault="001D120C" w:rsidP="00A65B52">
      <w:pPr>
        <w:pStyle w:val="a5"/>
        <w:numPr>
          <w:ilvl w:val="0"/>
          <w:numId w:val="2"/>
        </w:numPr>
        <w:ind w:left="426"/>
        <w:jc w:val="both"/>
        <w:rPr>
          <w:rFonts w:cstheme="minorHAnsi"/>
          <w:b/>
          <w:bCs/>
          <w:color w:val="0070C0"/>
          <w:sz w:val="24"/>
          <w:szCs w:val="24"/>
        </w:rPr>
      </w:pPr>
      <w:r w:rsidRPr="0012174B">
        <w:rPr>
          <w:rFonts w:cstheme="minorHAnsi"/>
          <w:b/>
          <w:bCs/>
          <w:color w:val="0070C0"/>
          <w:sz w:val="24"/>
          <w:szCs w:val="24"/>
        </w:rPr>
        <w:t>Αξιοποίηση αποτελεσ</w:t>
      </w:r>
      <w:r w:rsidR="00B1354A" w:rsidRPr="0012174B">
        <w:rPr>
          <w:rFonts w:cstheme="minorHAnsi"/>
          <w:b/>
          <w:bCs/>
          <w:color w:val="0070C0"/>
          <w:sz w:val="24"/>
          <w:szCs w:val="24"/>
        </w:rPr>
        <w:t>μάτων έρευνας βελτιστοποίησης, ε</w:t>
      </w:r>
      <w:r w:rsidR="00E051D9" w:rsidRPr="0012174B">
        <w:rPr>
          <w:rFonts w:cstheme="minorHAnsi"/>
          <w:b/>
          <w:bCs/>
          <w:color w:val="0070C0"/>
          <w:sz w:val="24"/>
          <w:szCs w:val="24"/>
        </w:rPr>
        <w:t>μφάνισης α</w:t>
      </w:r>
      <w:r w:rsidRPr="0012174B">
        <w:rPr>
          <w:rFonts w:cstheme="minorHAnsi"/>
          <w:b/>
          <w:bCs/>
          <w:color w:val="0070C0"/>
          <w:sz w:val="24"/>
          <w:szCs w:val="24"/>
        </w:rPr>
        <w:t>ποτελεσμάτων</w:t>
      </w:r>
    </w:p>
    <w:p w14:paraId="2D5430DF" w14:textId="7A70B72D" w:rsidR="009B7A29" w:rsidRPr="0012174B" w:rsidRDefault="009B7A29" w:rsidP="00A65B52">
      <w:pPr>
        <w:pStyle w:val="a5"/>
        <w:numPr>
          <w:ilvl w:val="0"/>
          <w:numId w:val="2"/>
        </w:numPr>
        <w:ind w:left="426"/>
        <w:jc w:val="both"/>
        <w:rPr>
          <w:rFonts w:cstheme="minorHAnsi"/>
          <w:b/>
          <w:bCs/>
          <w:color w:val="0070C0"/>
          <w:sz w:val="24"/>
          <w:szCs w:val="24"/>
        </w:rPr>
      </w:pPr>
      <w:bookmarkStart w:id="0" w:name="_Toc54943516"/>
      <w:r w:rsidRPr="0012174B">
        <w:rPr>
          <w:rFonts w:cstheme="minorHAnsi"/>
          <w:b/>
          <w:bCs/>
          <w:color w:val="0070C0"/>
          <w:sz w:val="24"/>
          <w:szCs w:val="24"/>
        </w:rPr>
        <w:t xml:space="preserve">Άμεση </w:t>
      </w:r>
      <w:r w:rsidR="00E051D9" w:rsidRPr="0012174B">
        <w:rPr>
          <w:rFonts w:cstheme="minorHAnsi"/>
          <w:b/>
          <w:bCs/>
          <w:color w:val="0070C0"/>
          <w:sz w:val="24"/>
          <w:szCs w:val="24"/>
        </w:rPr>
        <w:t xml:space="preserve">και </w:t>
      </w:r>
      <w:r w:rsidR="00CF5BE2">
        <w:rPr>
          <w:rFonts w:cstheme="minorHAnsi"/>
          <w:b/>
          <w:bCs/>
          <w:color w:val="0070C0"/>
          <w:sz w:val="24"/>
          <w:szCs w:val="24"/>
        </w:rPr>
        <w:t xml:space="preserve">ασφαλή ενιαία </w:t>
      </w:r>
      <w:r w:rsidRPr="0012174B">
        <w:rPr>
          <w:rFonts w:cstheme="minorHAnsi"/>
          <w:b/>
          <w:bCs/>
          <w:color w:val="0070C0"/>
          <w:sz w:val="24"/>
          <w:szCs w:val="24"/>
        </w:rPr>
        <w:t xml:space="preserve">πρόσβαση </w:t>
      </w:r>
      <w:r w:rsidR="0070581F" w:rsidRPr="0012174B">
        <w:rPr>
          <w:rFonts w:cstheme="minorHAnsi"/>
          <w:b/>
          <w:bCs/>
          <w:color w:val="0070C0"/>
          <w:sz w:val="24"/>
          <w:szCs w:val="24"/>
        </w:rPr>
        <w:t>στην ΤΝΠ «ΙΣΟΚΡΑΤΗΣ» (Με ένα</w:t>
      </w:r>
      <w:r w:rsidRPr="0012174B">
        <w:rPr>
          <w:rFonts w:cstheme="minorHAnsi"/>
          <w:b/>
          <w:bCs/>
          <w:color w:val="0070C0"/>
          <w:sz w:val="24"/>
          <w:szCs w:val="24"/>
        </w:rPr>
        <w:t xml:space="preserve"> κωδι</w:t>
      </w:r>
      <w:r w:rsidR="0070581F" w:rsidRPr="0012174B">
        <w:rPr>
          <w:rFonts w:cstheme="minorHAnsi"/>
          <w:b/>
          <w:bCs/>
          <w:color w:val="0070C0"/>
          <w:sz w:val="24"/>
          <w:szCs w:val="24"/>
        </w:rPr>
        <w:t>κό όλες οι νομικές υπηρεσίες)</w:t>
      </w:r>
      <w:r w:rsidR="00CF5BE2">
        <w:rPr>
          <w:rFonts w:cstheme="minorHAnsi"/>
          <w:b/>
          <w:bCs/>
          <w:color w:val="0070C0"/>
          <w:sz w:val="24"/>
          <w:szCs w:val="24"/>
        </w:rPr>
        <w:t xml:space="preserve">, όπου η είσοδος θα πραγματοποιείται από τους χρήστες με τους προσωπικούς τους κωδικούς της ηλεκτρονικής σελίδας </w:t>
      </w:r>
      <w:r w:rsidR="00CF5BE2">
        <w:rPr>
          <w:rFonts w:cstheme="minorHAnsi"/>
          <w:b/>
          <w:bCs/>
          <w:color w:val="0070C0"/>
          <w:sz w:val="24"/>
          <w:szCs w:val="24"/>
          <w:lang w:val="en-US"/>
        </w:rPr>
        <w:t>www</w:t>
      </w:r>
      <w:r w:rsidR="00CF5BE2" w:rsidRPr="00CF5BE2">
        <w:rPr>
          <w:rFonts w:cstheme="minorHAnsi"/>
          <w:b/>
          <w:bCs/>
          <w:color w:val="0070C0"/>
          <w:sz w:val="24"/>
          <w:szCs w:val="24"/>
        </w:rPr>
        <w:t>.</w:t>
      </w:r>
      <w:r w:rsidR="00CF5BE2">
        <w:rPr>
          <w:rFonts w:cstheme="minorHAnsi"/>
          <w:b/>
          <w:bCs/>
          <w:color w:val="0070C0"/>
          <w:sz w:val="24"/>
          <w:szCs w:val="24"/>
          <w:lang w:val="en-US"/>
        </w:rPr>
        <w:t>olomeleia</w:t>
      </w:r>
      <w:r w:rsidR="00CF5BE2" w:rsidRPr="00CF5BE2">
        <w:rPr>
          <w:rFonts w:cstheme="minorHAnsi"/>
          <w:b/>
          <w:bCs/>
          <w:color w:val="0070C0"/>
          <w:sz w:val="24"/>
          <w:szCs w:val="24"/>
        </w:rPr>
        <w:t>.</w:t>
      </w:r>
      <w:r w:rsidR="00CF5BE2">
        <w:rPr>
          <w:rFonts w:cstheme="minorHAnsi"/>
          <w:b/>
          <w:bCs/>
          <w:color w:val="0070C0"/>
          <w:sz w:val="24"/>
          <w:szCs w:val="24"/>
          <w:lang w:val="en-US"/>
        </w:rPr>
        <w:t>gr</w:t>
      </w:r>
    </w:p>
    <w:p w14:paraId="11E3B8AD" w14:textId="77777777" w:rsidR="001D120C" w:rsidRPr="0012174B" w:rsidRDefault="001D120C" w:rsidP="00A65B52">
      <w:pPr>
        <w:pStyle w:val="a5"/>
        <w:numPr>
          <w:ilvl w:val="0"/>
          <w:numId w:val="2"/>
        </w:numPr>
        <w:ind w:left="426"/>
        <w:jc w:val="both"/>
        <w:rPr>
          <w:rFonts w:cstheme="minorHAnsi"/>
          <w:b/>
          <w:bCs/>
          <w:color w:val="0070C0"/>
          <w:sz w:val="24"/>
          <w:szCs w:val="24"/>
        </w:rPr>
      </w:pPr>
      <w:r w:rsidRPr="0012174B">
        <w:rPr>
          <w:rFonts w:cstheme="minorHAnsi"/>
          <w:b/>
          <w:bCs/>
          <w:color w:val="0070C0"/>
          <w:sz w:val="24"/>
          <w:szCs w:val="24"/>
        </w:rPr>
        <w:t xml:space="preserve">Διασφάλιση συνεχούς λειτουργίας </w:t>
      </w:r>
      <w:r w:rsidR="0070581F" w:rsidRPr="0012174B">
        <w:rPr>
          <w:rFonts w:cstheme="minorHAnsi"/>
          <w:b/>
          <w:bCs/>
          <w:color w:val="0070C0"/>
          <w:sz w:val="24"/>
          <w:szCs w:val="24"/>
        </w:rPr>
        <w:t xml:space="preserve">της ΤΝΠ «ΙΣΟΚΡΑΤΗΣ» </w:t>
      </w:r>
      <w:r w:rsidRPr="0012174B">
        <w:rPr>
          <w:rFonts w:cstheme="minorHAnsi"/>
          <w:b/>
          <w:bCs/>
          <w:color w:val="0070C0"/>
          <w:sz w:val="24"/>
          <w:szCs w:val="24"/>
        </w:rPr>
        <w:t xml:space="preserve">και </w:t>
      </w:r>
      <w:r w:rsidR="00790B2D" w:rsidRPr="0012174B">
        <w:rPr>
          <w:rFonts w:cstheme="minorHAnsi"/>
          <w:b/>
          <w:bCs/>
          <w:color w:val="0070C0"/>
          <w:sz w:val="24"/>
          <w:szCs w:val="24"/>
        </w:rPr>
        <w:t>τ</w:t>
      </w:r>
      <w:r w:rsidRPr="0012174B">
        <w:rPr>
          <w:rFonts w:cstheme="minorHAnsi"/>
          <w:b/>
          <w:bCs/>
          <w:color w:val="0070C0"/>
          <w:sz w:val="24"/>
          <w:szCs w:val="24"/>
        </w:rPr>
        <w:t xml:space="preserve">αχύτατη απάντηση </w:t>
      </w:r>
      <w:r w:rsidR="00790B2D" w:rsidRPr="0012174B">
        <w:rPr>
          <w:rFonts w:cstheme="minorHAnsi"/>
          <w:b/>
          <w:bCs/>
          <w:color w:val="0070C0"/>
          <w:sz w:val="24"/>
          <w:szCs w:val="24"/>
        </w:rPr>
        <w:t>στ</w:t>
      </w:r>
      <w:r w:rsidR="0070581F" w:rsidRPr="0012174B">
        <w:rPr>
          <w:rFonts w:cstheme="minorHAnsi"/>
          <w:b/>
          <w:bCs/>
          <w:color w:val="0070C0"/>
          <w:sz w:val="24"/>
          <w:szCs w:val="24"/>
        </w:rPr>
        <w:t>ην έρευνα</w:t>
      </w:r>
    </w:p>
    <w:p w14:paraId="68307A45" w14:textId="68DA3B72" w:rsidR="0070581F" w:rsidRPr="0012174B" w:rsidRDefault="00790B2D" w:rsidP="00A65B52">
      <w:pPr>
        <w:pStyle w:val="a5"/>
        <w:numPr>
          <w:ilvl w:val="0"/>
          <w:numId w:val="2"/>
        </w:numPr>
        <w:ind w:left="426"/>
        <w:jc w:val="both"/>
        <w:rPr>
          <w:rFonts w:cstheme="minorHAnsi"/>
          <w:b/>
          <w:bCs/>
          <w:color w:val="0070C0"/>
          <w:sz w:val="24"/>
          <w:szCs w:val="24"/>
        </w:rPr>
      </w:pPr>
      <w:r w:rsidRPr="0012174B">
        <w:rPr>
          <w:rFonts w:cstheme="minorHAnsi"/>
          <w:b/>
          <w:bCs/>
          <w:color w:val="0070C0"/>
          <w:sz w:val="24"/>
          <w:szCs w:val="24"/>
        </w:rPr>
        <w:t>Άμεση αναζήτηση στα νομοθετικά και νομολογι</w:t>
      </w:r>
      <w:r w:rsidR="0070581F" w:rsidRPr="0012174B">
        <w:rPr>
          <w:rFonts w:cstheme="minorHAnsi"/>
          <w:b/>
          <w:bCs/>
          <w:color w:val="0070C0"/>
          <w:sz w:val="24"/>
          <w:szCs w:val="24"/>
        </w:rPr>
        <w:t>α</w:t>
      </w:r>
      <w:r w:rsidRPr="0012174B">
        <w:rPr>
          <w:rFonts w:cstheme="minorHAnsi"/>
          <w:b/>
          <w:bCs/>
          <w:color w:val="0070C0"/>
          <w:sz w:val="24"/>
          <w:szCs w:val="24"/>
        </w:rPr>
        <w:t>κά κείμενα, σε συνδυασμό με τα μεταδεδομένα της ν</w:t>
      </w:r>
      <w:r w:rsidR="00F90359">
        <w:rPr>
          <w:rFonts w:cstheme="minorHAnsi"/>
          <w:b/>
          <w:bCs/>
          <w:color w:val="0070C0"/>
          <w:sz w:val="24"/>
          <w:szCs w:val="24"/>
        </w:rPr>
        <w:t xml:space="preserve">ομικής επεξεργασίας </w:t>
      </w:r>
      <w:bookmarkStart w:id="1" w:name="_GoBack"/>
      <w:bookmarkEnd w:id="1"/>
    </w:p>
    <w:p w14:paraId="04CC0E34" w14:textId="77777777" w:rsidR="009B7A29" w:rsidRPr="0012174B" w:rsidRDefault="009B7A29" w:rsidP="00A65B52">
      <w:pPr>
        <w:pStyle w:val="a5"/>
        <w:numPr>
          <w:ilvl w:val="0"/>
          <w:numId w:val="2"/>
        </w:numPr>
        <w:ind w:left="426"/>
        <w:jc w:val="both"/>
        <w:rPr>
          <w:rFonts w:cstheme="minorHAnsi"/>
          <w:b/>
          <w:bCs/>
          <w:color w:val="0070C0"/>
          <w:sz w:val="24"/>
          <w:szCs w:val="24"/>
        </w:rPr>
      </w:pPr>
      <w:bookmarkStart w:id="2" w:name="_Toc54943517"/>
      <w:r w:rsidRPr="0012174B">
        <w:rPr>
          <w:rFonts w:eastAsia="Times New Roman" w:cstheme="minorHAnsi"/>
          <w:b/>
          <w:bCs/>
          <w:color w:val="0070C0"/>
          <w:sz w:val="24"/>
          <w:szCs w:val="24"/>
          <w:lang w:val="en-US" w:eastAsia="el-GR"/>
        </w:rPr>
        <w:t>H</w:t>
      </w:r>
      <w:r w:rsidRPr="0012174B">
        <w:rPr>
          <w:rFonts w:eastAsia="Times New Roman" w:cstheme="minorHAnsi"/>
          <w:b/>
          <w:bCs/>
          <w:color w:val="0070C0"/>
          <w:sz w:val="24"/>
          <w:szCs w:val="24"/>
          <w:lang w:eastAsia="el-GR"/>
        </w:rPr>
        <w:t xml:space="preserve"> </w:t>
      </w:r>
      <w:r w:rsidR="00633D25" w:rsidRPr="0012174B">
        <w:rPr>
          <w:rFonts w:eastAsia="Times New Roman" w:cstheme="minorHAnsi"/>
          <w:b/>
          <w:bCs/>
          <w:color w:val="0070C0"/>
          <w:sz w:val="24"/>
          <w:szCs w:val="24"/>
          <w:lang w:eastAsia="el-GR"/>
        </w:rPr>
        <w:t>ΤΝΠ</w:t>
      </w:r>
      <w:r w:rsidRPr="0012174B">
        <w:rPr>
          <w:rFonts w:eastAsia="Times New Roman" w:cstheme="minorHAnsi"/>
          <w:b/>
          <w:bCs/>
          <w:color w:val="0070C0"/>
          <w:sz w:val="24"/>
          <w:szCs w:val="24"/>
          <w:lang w:eastAsia="el-GR"/>
        </w:rPr>
        <w:t xml:space="preserve"> "ΙΣΟΚΡΑΤΗΣ" </w:t>
      </w:r>
      <w:r w:rsidR="00633D25" w:rsidRPr="0012174B">
        <w:rPr>
          <w:rFonts w:eastAsia="Times New Roman" w:cstheme="minorHAnsi"/>
          <w:b/>
          <w:bCs/>
          <w:color w:val="0070C0"/>
          <w:sz w:val="24"/>
          <w:szCs w:val="24"/>
          <w:lang w:eastAsia="el-GR"/>
        </w:rPr>
        <w:t>λειτουργεί και</w:t>
      </w:r>
      <w:r w:rsidRPr="0012174B">
        <w:rPr>
          <w:rFonts w:eastAsia="Times New Roman" w:cstheme="minorHAnsi"/>
          <w:b/>
          <w:bCs/>
          <w:color w:val="0070C0"/>
          <w:sz w:val="24"/>
          <w:szCs w:val="24"/>
          <w:lang w:eastAsia="el-GR"/>
        </w:rPr>
        <w:t xml:space="preserve"> στο κινητό (</w:t>
      </w:r>
      <w:r w:rsidRPr="0012174B">
        <w:rPr>
          <w:rFonts w:cstheme="minorHAnsi"/>
          <w:b/>
          <w:bCs/>
          <w:color w:val="0070C0"/>
          <w:sz w:val="24"/>
          <w:szCs w:val="24"/>
        </w:rPr>
        <w:t xml:space="preserve">Δημιουργία </w:t>
      </w:r>
      <w:r w:rsidRPr="0012174B">
        <w:rPr>
          <w:rFonts w:cstheme="minorHAnsi"/>
          <w:b/>
          <w:bCs/>
          <w:color w:val="0070C0"/>
          <w:sz w:val="24"/>
          <w:szCs w:val="24"/>
          <w:lang w:val="en-US"/>
        </w:rPr>
        <w:t>mobile</w:t>
      </w:r>
      <w:r w:rsidRPr="0012174B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12174B">
        <w:rPr>
          <w:rFonts w:cstheme="minorHAnsi"/>
          <w:b/>
          <w:bCs/>
          <w:color w:val="0070C0"/>
          <w:sz w:val="24"/>
          <w:szCs w:val="24"/>
          <w:lang w:val="en-US"/>
        </w:rPr>
        <w:t>Portal</w:t>
      </w:r>
      <w:r w:rsidRPr="0012174B">
        <w:rPr>
          <w:rFonts w:cstheme="minorHAnsi"/>
          <w:b/>
          <w:bCs/>
          <w:color w:val="0070C0"/>
          <w:sz w:val="24"/>
          <w:szCs w:val="24"/>
        </w:rPr>
        <w:t>)</w:t>
      </w:r>
      <w:bookmarkEnd w:id="2"/>
    </w:p>
    <w:p w14:paraId="2349927F" w14:textId="77777777" w:rsidR="00A65B52" w:rsidRPr="0012174B" w:rsidRDefault="00633D25" w:rsidP="00A65B52">
      <w:pPr>
        <w:jc w:val="both"/>
        <w:rPr>
          <w:rFonts w:cstheme="minorHAnsi"/>
          <w:color w:val="0070C0"/>
          <w:sz w:val="24"/>
          <w:szCs w:val="24"/>
        </w:rPr>
      </w:pPr>
      <w:r w:rsidRPr="0012174B">
        <w:rPr>
          <w:rFonts w:cstheme="minorHAnsi"/>
          <w:color w:val="0070C0"/>
          <w:sz w:val="24"/>
          <w:szCs w:val="24"/>
        </w:rPr>
        <w:t>Η ΤΝΠ</w:t>
      </w:r>
      <w:r w:rsidR="00790B2D" w:rsidRPr="0012174B">
        <w:rPr>
          <w:rFonts w:cstheme="minorHAnsi"/>
          <w:color w:val="0070C0"/>
          <w:sz w:val="24"/>
          <w:szCs w:val="24"/>
        </w:rPr>
        <w:t xml:space="preserve"> τ</w:t>
      </w:r>
      <w:r w:rsidRPr="0012174B">
        <w:rPr>
          <w:rFonts w:cstheme="minorHAnsi"/>
          <w:color w:val="0070C0"/>
          <w:sz w:val="24"/>
          <w:szCs w:val="24"/>
        </w:rPr>
        <w:t>έθηκε</w:t>
      </w:r>
      <w:r w:rsidR="00790B2D" w:rsidRPr="0012174B">
        <w:rPr>
          <w:rFonts w:cstheme="minorHAnsi"/>
          <w:color w:val="0070C0"/>
          <w:sz w:val="24"/>
          <w:szCs w:val="24"/>
        </w:rPr>
        <w:t xml:space="preserve"> σε πιλοτική λειτουργία στην διεύθυνση </w:t>
      </w:r>
      <w:hyperlink r:id="rId6" w:history="1">
        <w:r w:rsidR="00790B2D" w:rsidRPr="0012174B">
          <w:rPr>
            <w:rStyle w:val="-"/>
            <w:rFonts w:cstheme="minorHAnsi"/>
            <w:color w:val="0070C0"/>
            <w:sz w:val="24"/>
            <w:szCs w:val="24"/>
            <w:lang w:val="en-US"/>
          </w:rPr>
          <w:t>beta</w:t>
        </w:r>
        <w:r w:rsidR="00790B2D" w:rsidRPr="0012174B">
          <w:rPr>
            <w:rStyle w:val="-"/>
            <w:rFonts w:cstheme="minorHAnsi"/>
            <w:color w:val="0070C0"/>
            <w:sz w:val="24"/>
            <w:szCs w:val="24"/>
          </w:rPr>
          <w:t>.</w:t>
        </w:r>
        <w:r w:rsidR="00790B2D" w:rsidRPr="0012174B">
          <w:rPr>
            <w:rStyle w:val="-"/>
            <w:rFonts w:cstheme="minorHAnsi"/>
            <w:color w:val="0070C0"/>
            <w:sz w:val="24"/>
            <w:szCs w:val="24"/>
            <w:lang w:val="en-US"/>
          </w:rPr>
          <w:t>dsanet</w:t>
        </w:r>
        <w:r w:rsidR="00790B2D" w:rsidRPr="0012174B">
          <w:rPr>
            <w:rStyle w:val="-"/>
            <w:rFonts w:cstheme="minorHAnsi"/>
            <w:color w:val="0070C0"/>
            <w:sz w:val="24"/>
            <w:szCs w:val="24"/>
          </w:rPr>
          <w:t>.</w:t>
        </w:r>
        <w:r w:rsidR="00790B2D" w:rsidRPr="0012174B">
          <w:rPr>
            <w:rStyle w:val="-"/>
            <w:rFonts w:cstheme="minorHAnsi"/>
            <w:color w:val="0070C0"/>
            <w:sz w:val="24"/>
            <w:szCs w:val="24"/>
            <w:lang w:val="en-US"/>
          </w:rPr>
          <w:t>gr</w:t>
        </w:r>
      </w:hyperlink>
      <w:r w:rsidRPr="0012174B">
        <w:rPr>
          <w:color w:val="0070C0"/>
        </w:rPr>
        <w:t>,</w:t>
      </w:r>
      <w:r w:rsidRPr="0012174B">
        <w:rPr>
          <w:color w:val="0070C0"/>
          <w:sz w:val="24"/>
          <w:szCs w:val="24"/>
        </w:rPr>
        <w:t xml:space="preserve"> προκειμένου να κάνετε</w:t>
      </w:r>
      <w:r w:rsidR="00A65B52" w:rsidRPr="0012174B">
        <w:rPr>
          <w:rFonts w:cstheme="minorHAnsi"/>
          <w:color w:val="0070C0"/>
          <w:sz w:val="24"/>
          <w:szCs w:val="24"/>
        </w:rPr>
        <w:t xml:space="preserve"> έρευνα</w:t>
      </w:r>
      <w:r w:rsidR="00311A7C" w:rsidRPr="0012174B">
        <w:rPr>
          <w:rFonts w:cstheme="minorHAnsi"/>
          <w:color w:val="0070C0"/>
          <w:sz w:val="24"/>
          <w:szCs w:val="24"/>
        </w:rPr>
        <w:t>,</w:t>
      </w:r>
      <w:r w:rsidR="00A65B52" w:rsidRPr="0012174B">
        <w:rPr>
          <w:rFonts w:cstheme="minorHAnsi"/>
          <w:color w:val="0070C0"/>
          <w:sz w:val="24"/>
          <w:szCs w:val="24"/>
        </w:rPr>
        <w:t xml:space="preserve"> </w:t>
      </w:r>
      <w:r w:rsidR="00311A7C" w:rsidRPr="0012174B">
        <w:rPr>
          <w:rFonts w:cstheme="minorHAnsi"/>
          <w:color w:val="0070C0"/>
          <w:sz w:val="24"/>
          <w:szCs w:val="24"/>
        </w:rPr>
        <w:t>αξιοποι</w:t>
      </w:r>
      <w:r w:rsidRPr="0012174B">
        <w:rPr>
          <w:rFonts w:cstheme="minorHAnsi"/>
          <w:color w:val="0070C0"/>
          <w:sz w:val="24"/>
          <w:szCs w:val="24"/>
        </w:rPr>
        <w:t>ώντας</w:t>
      </w:r>
      <w:r w:rsidR="00311A7C" w:rsidRPr="0012174B">
        <w:rPr>
          <w:rFonts w:cstheme="minorHAnsi"/>
          <w:color w:val="0070C0"/>
          <w:sz w:val="24"/>
          <w:szCs w:val="24"/>
        </w:rPr>
        <w:t xml:space="preserve"> τις νέες δυνατότητες που προσφέρει και αποστείλετε τ</w:t>
      </w:r>
      <w:r w:rsidR="00A65B52" w:rsidRPr="0012174B">
        <w:rPr>
          <w:rFonts w:cstheme="minorHAnsi"/>
          <w:color w:val="0070C0"/>
          <w:sz w:val="24"/>
          <w:szCs w:val="24"/>
        </w:rPr>
        <w:t xml:space="preserve">ις παρατηρήσεις – υποδείξεις </w:t>
      </w:r>
      <w:r w:rsidRPr="0012174B">
        <w:rPr>
          <w:rFonts w:cstheme="minorHAnsi"/>
          <w:color w:val="0070C0"/>
          <w:sz w:val="24"/>
          <w:szCs w:val="24"/>
        </w:rPr>
        <w:t>σας,</w:t>
      </w:r>
      <w:r w:rsidR="00A65B52" w:rsidRPr="0012174B">
        <w:rPr>
          <w:rFonts w:cstheme="minorHAnsi"/>
          <w:color w:val="0070C0"/>
          <w:sz w:val="24"/>
          <w:szCs w:val="24"/>
        </w:rPr>
        <w:t xml:space="preserve"> στην </w:t>
      </w:r>
      <w:r w:rsidRPr="0012174B">
        <w:rPr>
          <w:rFonts w:cstheme="minorHAnsi"/>
          <w:color w:val="0070C0"/>
          <w:sz w:val="24"/>
          <w:szCs w:val="24"/>
        </w:rPr>
        <w:t xml:space="preserve">ηλεκτρονική </w:t>
      </w:r>
      <w:r w:rsidR="00A65B52" w:rsidRPr="0012174B">
        <w:rPr>
          <w:rFonts w:cstheme="minorHAnsi"/>
          <w:color w:val="0070C0"/>
          <w:sz w:val="24"/>
          <w:szCs w:val="24"/>
        </w:rPr>
        <w:t xml:space="preserve">διεύθυνση </w:t>
      </w:r>
      <w:hyperlink r:id="rId7" w:history="1">
        <w:r w:rsidR="00A65B52" w:rsidRPr="0012174B">
          <w:rPr>
            <w:rStyle w:val="-"/>
            <w:rFonts w:cstheme="minorHAnsi"/>
            <w:color w:val="0070C0"/>
            <w:sz w:val="24"/>
            <w:szCs w:val="24"/>
            <w:lang w:val="en-US"/>
          </w:rPr>
          <w:t>isokratis</w:t>
        </w:r>
        <w:r w:rsidR="00A65B52" w:rsidRPr="0012174B">
          <w:rPr>
            <w:rStyle w:val="-"/>
            <w:rFonts w:cstheme="minorHAnsi"/>
            <w:color w:val="0070C0"/>
            <w:sz w:val="24"/>
            <w:szCs w:val="24"/>
          </w:rPr>
          <w:t>@</w:t>
        </w:r>
        <w:r w:rsidR="00A65B52" w:rsidRPr="0012174B">
          <w:rPr>
            <w:rStyle w:val="-"/>
            <w:rFonts w:cstheme="minorHAnsi"/>
            <w:color w:val="0070C0"/>
            <w:sz w:val="24"/>
            <w:szCs w:val="24"/>
            <w:lang w:val="en-US"/>
          </w:rPr>
          <w:t>dsa</w:t>
        </w:r>
        <w:r w:rsidR="00A65B52" w:rsidRPr="0012174B">
          <w:rPr>
            <w:rStyle w:val="-"/>
            <w:rFonts w:cstheme="minorHAnsi"/>
            <w:color w:val="0070C0"/>
            <w:sz w:val="24"/>
            <w:szCs w:val="24"/>
          </w:rPr>
          <w:t>.</w:t>
        </w:r>
        <w:r w:rsidR="00A65B52" w:rsidRPr="0012174B">
          <w:rPr>
            <w:rStyle w:val="-"/>
            <w:rFonts w:cstheme="minorHAnsi"/>
            <w:color w:val="0070C0"/>
            <w:sz w:val="24"/>
            <w:szCs w:val="24"/>
            <w:lang w:val="en-US"/>
          </w:rPr>
          <w:t>gr</w:t>
        </w:r>
      </w:hyperlink>
      <w:r w:rsidR="00311A7C" w:rsidRPr="0012174B">
        <w:rPr>
          <w:rFonts w:cstheme="minorHAnsi"/>
          <w:color w:val="0070C0"/>
          <w:sz w:val="24"/>
          <w:szCs w:val="24"/>
        </w:rPr>
        <w:t xml:space="preserve"> </w:t>
      </w:r>
      <w:r w:rsidRPr="0012174B">
        <w:rPr>
          <w:rFonts w:cstheme="minorHAnsi"/>
          <w:color w:val="0070C0"/>
          <w:sz w:val="24"/>
          <w:szCs w:val="24"/>
        </w:rPr>
        <w:t>μέχρι τις 31/3/2022</w:t>
      </w:r>
      <w:r w:rsidR="00311A7C" w:rsidRPr="0012174B">
        <w:rPr>
          <w:rFonts w:cstheme="minorHAnsi"/>
          <w:color w:val="0070C0"/>
          <w:sz w:val="24"/>
          <w:szCs w:val="24"/>
        </w:rPr>
        <w:t>.</w:t>
      </w:r>
    </w:p>
    <w:bookmarkEnd w:id="0"/>
    <w:p w14:paraId="5885CF0D" w14:textId="77777777" w:rsidR="00A65B52" w:rsidRPr="0012174B" w:rsidRDefault="00A65B52" w:rsidP="00A65B52">
      <w:pPr>
        <w:jc w:val="both"/>
        <w:rPr>
          <w:rFonts w:cstheme="minorHAnsi"/>
          <w:color w:val="0070C0"/>
          <w:sz w:val="24"/>
          <w:szCs w:val="24"/>
        </w:rPr>
      </w:pPr>
    </w:p>
    <w:p w14:paraId="2065196A" w14:textId="77777777" w:rsidR="00A65B52" w:rsidRPr="0012174B" w:rsidRDefault="00A65B52" w:rsidP="00A65B52">
      <w:pPr>
        <w:jc w:val="center"/>
        <w:rPr>
          <w:rFonts w:cstheme="minorHAnsi"/>
          <w:color w:val="0070C0"/>
          <w:sz w:val="24"/>
          <w:szCs w:val="24"/>
        </w:rPr>
      </w:pPr>
      <w:r w:rsidRPr="0012174B">
        <w:rPr>
          <w:rFonts w:cstheme="minorHAnsi"/>
          <w:color w:val="0070C0"/>
          <w:sz w:val="24"/>
          <w:szCs w:val="24"/>
        </w:rPr>
        <w:t>Ο Πρόεδρος του ΔΣΑ</w:t>
      </w:r>
    </w:p>
    <w:p w14:paraId="6F233936" w14:textId="42BAC23B" w:rsidR="00A65B52" w:rsidRPr="0012174B" w:rsidRDefault="00A65B52" w:rsidP="0012174B">
      <w:pPr>
        <w:jc w:val="center"/>
        <w:rPr>
          <w:rFonts w:cstheme="minorHAnsi"/>
          <w:color w:val="0070C0"/>
          <w:sz w:val="24"/>
          <w:szCs w:val="24"/>
        </w:rPr>
      </w:pPr>
      <w:r w:rsidRPr="0012174B">
        <w:rPr>
          <w:rFonts w:cstheme="minorHAnsi"/>
          <w:color w:val="0070C0"/>
          <w:sz w:val="24"/>
          <w:szCs w:val="24"/>
        </w:rPr>
        <w:t>Δημήτρης Βερβεσός</w:t>
      </w:r>
    </w:p>
    <w:sectPr w:rsidR="00A65B52" w:rsidRPr="0012174B" w:rsidSect="005D79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32473"/>
    <w:multiLevelType w:val="hybridMultilevel"/>
    <w:tmpl w:val="F112D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D0AA4"/>
    <w:multiLevelType w:val="multilevel"/>
    <w:tmpl w:val="AC083A70"/>
    <w:lvl w:ilvl="0">
      <w:start w:val="1"/>
      <w:numFmt w:val="upperLetter"/>
      <w:lvlText w:val="%1"/>
      <w:lvlJc w:val="left"/>
      <w:pPr>
        <w:tabs>
          <w:tab w:val="num" w:pos="1418"/>
        </w:tabs>
        <w:ind w:left="2212" w:hanging="794"/>
      </w:pPr>
      <w:rPr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2498"/>
        </w:tabs>
        <w:ind w:left="1983" w:hanging="565"/>
      </w:pPr>
      <w:rPr>
        <w:rFonts w:ascii="Calibri" w:hAnsi="Calibri" w:cs="Calibri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138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298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3119"/>
        </w:tabs>
        <w:ind w:left="2552" w:hanging="1134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ascii="Tahoma" w:hAnsi="Tahoma" w:cs="Tahoma" w:hint="default"/>
        <w:b w:val="0"/>
        <w:bCs w:val="0"/>
        <w:i w:val="0"/>
        <w:iCs w:val="0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ascii="Tahoma" w:hAnsi="Tahoma" w:cs="Tahoma" w:hint="default"/>
        <w:b w:val="0"/>
        <w:bCs w:val="0"/>
        <w:i w:val="0"/>
        <w:iCs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CA"/>
    <w:rsid w:val="0012174B"/>
    <w:rsid w:val="00125242"/>
    <w:rsid w:val="001D120C"/>
    <w:rsid w:val="001D12BF"/>
    <w:rsid w:val="00212703"/>
    <w:rsid w:val="0025727D"/>
    <w:rsid w:val="00311A7C"/>
    <w:rsid w:val="003B2DCA"/>
    <w:rsid w:val="005D798C"/>
    <w:rsid w:val="00633D25"/>
    <w:rsid w:val="0070581F"/>
    <w:rsid w:val="007523FC"/>
    <w:rsid w:val="00790B2D"/>
    <w:rsid w:val="008075B1"/>
    <w:rsid w:val="008D326B"/>
    <w:rsid w:val="009B7A29"/>
    <w:rsid w:val="009C47FC"/>
    <w:rsid w:val="00A01BEE"/>
    <w:rsid w:val="00A65B52"/>
    <w:rsid w:val="00A83774"/>
    <w:rsid w:val="00B1354A"/>
    <w:rsid w:val="00B95455"/>
    <w:rsid w:val="00CC4F08"/>
    <w:rsid w:val="00CF5BE2"/>
    <w:rsid w:val="00D62DCC"/>
    <w:rsid w:val="00D73D4D"/>
    <w:rsid w:val="00DF1ECD"/>
    <w:rsid w:val="00E051D9"/>
    <w:rsid w:val="00F9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21A3"/>
  <w15:docId w15:val="{5569531F-E400-4F29-B5CD-A115E115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8C"/>
  </w:style>
  <w:style w:type="paragraph" w:styleId="2">
    <w:name w:val="heading 2"/>
    <w:aliases w:val="2,Header 2,h2,Heading Bug,H2,Sub-Head1,Heading 2- no#,H21,H22,H23,H2Normal"/>
    <w:basedOn w:val="a"/>
    <w:link w:val="2Char"/>
    <w:uiPriority w:val="99"/>
    <w:qFormat/>
    <w:rsid w:val="003B2D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aliases w:val="H3,Proposa,Project 3,h3,Heading 3 - old,1.2.3.,alltoc,3,Heading 4 Proposal,h31,h32,Bold Head,bh,(1.1.1),hd3,Minor,1.1.1 Heading,0,Heading 2.3,(Alt+3),Titles,(Alt+3)1,(Alt+3)2,(Alt+3)3,(Alt+3)4,(Alt+3)5,(Alt+3)6,(Alt+3)11,(Alt+3)21,l3"/>
    <w:basedOn w:val="a"/>
    <w:next w:val="a"/>
    <w:link w:val="3Char"/>
    <w:uiPriority w:val="99"/>
    <w:semiHidden/>
    <w:unhideWhenUsed/>
    <w:qFormat/>
    <w:rsid w:val="002572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aliases w:val="Heading 4 Char,Heading 4 Char3 Char,Heading 4 Char Char2 Char,h4 Char Char2 Char,H41 Char Char2 Char,H4 Char Char2 Char,t4 Char Char2 Char,h41 Char Char2 Char,H42 Char Char2 Char,H411 Char Char2 Char,h42 Char Char2 Char,H43 Char Char2 Char"/>
    <w:basedOn w:val="a"/>
    <w:next w:val="30"/>
    <w:link w:val="4Char"/>
    <w:autoRedefine/>
    <w:uiPriority w:val="99"/>
    <w:semiHidden/>
    <w:unhideWhenUsed/>
    <w:qFormat/>
    <w:rsid w:val="0025727D"/>
    <w:pPr>
      <w:keepNext/>
      <w:tabs>
        <w:tab w:val="num" w:pos="1020"/>
      </w:tabs>
      <w:spacing w:before="240" w:after="60" w:line="240" w:lineRule="auto"/>
      <w:ind w:left="864" w:hanging="864"/>
      <w:jc w:val="both"/>
      <w:outlineLvl w:val="3"/>
    </w:pPr>
    <w:rPr>
      <w:rFonts w:ascii="Calibri" w:eastAsia="SimSun" w:hAnsi="Calibri" w:cs="Times New Roman"/>
      <w:noProof/>
      <w:color w:val="0070C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2 Char,Header 2 Char,h2 Char,Heading Bug Char,H2 Char,Sub-Head1 Char,Heading 2- no# Char,H21 Char,H22 Char,H23 Char,H2Normal Char"/>
    <w:basedOn w:val="a0"/>
    <w:link w:val="2"/>
    <w:uiPriority w:val="9"/>
    <w:rsid w:val="003B2DC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a3">
    <w:name w:val="Strong"/>
    <w:basedOn w:val="a0"/>
    <w:uiPriority w:val="22"/>
    <w:qFormat/>
    <w:rsid w:val="00A01BEE"/>
    <w:rPr>
      <w:b/>
      <w:bCs/>
    </w:rPr>
  </w:style>
  <w:style w:type="character" w:customStyle="1" w:styleId="3Char">
    <w:name w:val="Επικεφαλίδα 3 Char"/>
    <w:aliases w:val="H3 Char,Proposa Char,Project 3 Char,h3 Char,Heading 3 - old Char,1.2.3. Char,alltoc Char,3 Char,Heading 4 Proposal Char,h31 Char,h32 Char,Bold Head Char,bh Char,(1.1.1) Char,hd3 Char,Minor Char,1.1.1 Heading Char,0 Char,(Alt+3) Char"/>
    <w:basedOn w:val="a0"/>
    <w:link w:val="3"/>
    <w:uiPriority w:val="99"/>
    <w:semiHidden/>
    <w:rsid w:val="002572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Επικεφαλίδα 4 Char"/>
    <w:aliases w:val="Heading 4 Char Char,Heading 4 Char3 Char Char,Heading 4 Char Char2 Char Char,h4 Char Char2 Char Char,H41 Char Char2 Char Char,H4 Char Char2 Char Char,t4 Char Char2 Char Char,h41 Char Char2 Char Char,H42 Char Char2 Char Char"/>
    <w:basedOn w:val="a0"/>
    <w:link w:val="4"/>
    <w:uiPriority w:val="99"/>
    <w:semiHidden/>
    <w:rsid w:val="0025727D"/>
    <w:rPr>
      <w:rFonts w:ascii="Calibri" w:eastAsia="SimSun" w:hAnsi="Calibri" w:cs="Times New Roman"/>
      <w:noProof/>
      <w:color w:val="0070C0"/>
      <w:sz w:val="24"/>
      <w:szCs w:val="24"/>
      <w:lang w:eastAsia="el-GR"/>
    </w:rPr>
  </w:style>
  <w:style w:type="paragraph" w:styleId="30">
    <w:name w:val="toc 3"/>
    <w:basedOn w:val="a"/>
    <w:next w:val="a"/>
    <w:autoRedefine/>
    <w:uiPriority w:val="39"/>
    <w:semiHidden/>
    <w:unhideWhenUsed/>
    <w:rsid w:val="0025727D"/>
    <w:pPr>
      <w:spacing w:after="100"/>
      <w:ind w:left="440"/>
    </w:pPr>
  </w:style>
  <w:style w:type="paragraph" w:styleId="a4">
    <w:name w:val="Quote"/>
    <w:basedOn w:val="a"/>
    <w:next w:val="a"/>
    <w:link w:val="Char"/>
    <w:uiPriority w:val="29"/>
    <w:qFormat/>
    <w:rsid w:val="009B7A2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">
    <w:name w:val="Απόσπασμα Char"/>
    <w:basedOn w:val="a0"/>
    <w:link w:val="a4"/>
    <w:uiPriority w:val="29"/>
    <w:rsid w:val="009B7A29"/>
    <w:rPr>
      <w:i/>
      <w:iCs/>
      <w:color w:val="404040" w:themeColor="text1" w:themeTint="BF"/>
    </w:rPr>
  </w:style>
  <w:style w:type="character" w:styleId="-">
    <w:name w:val="Hyperlink"/>
    <w:basedOn w:val="a0"/>
    <w:uiPriority w:val="99"/>
    <w:unhideWhenUsed/>
    <w:rsid w:val="00790B2D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790B2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790B2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A65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okratis@ds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ta.dsanet.g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 Μανιός</dc:creator>
  <cp:lastModifiedBy>User</cp:lastModifiedBy>
  <cp:revision>2</cp:revision>
  <cp:lastPrinted>2022-03-15T07:54:00Z</cp:lastPrinted>
  <dcterms:created xsi:type="dcterms:W3CDTF">2022-03-15T16:42:00Z</dcterms:created>
  <dcterms:modified xsi:type="dcterms:W3CDTF">2022-03-15T16:42:00Z</dcterms:modified>
</cp:coreProperties>
</file>